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76B483" w14:textId="77777777" w:rsidR="009E7AFF" w:rsidRDefault="00567795" w:rsidP="009E7AFF">
      <w:pPr>
        <w:pStyle w:val="Title"/>
        <w:pBdr>
          <w:bottom w:val="single" w:sz="4" w:space="1" w:color="31849B" w:themeColor="accent5" w:themeShade="BF"/>
        </w:pBdr>
        <w:spacing w:after="240"/>
        <w:jc w:val="center"/>
        <w:rPr>
          <w:rFonts w:ascii="Arial" w:hAnsi="Arial" w:cs="Arial"/>
          <w:b/>
          <w:color w:val="009193"/>
          <w:sz w:val="36"/>
          <w:szCs w:val="36"/>
        </w:rPr>
      </w:pPr>
      <w:r>
        <w:rPr>
          <w:rFonts w:ascii="Arial" w:hAnsi="Arial" w:cs="Arial"/>
          <w:b/>
          <w:color w:val="009193"/>
          <w:sz w:val="36"/>
          <w:szCs w:val="36"/>
        </w:rPr>
        <w:t>Lección de temporada:</w:t>
      </w:r>
    </w:p>
    <w:p w14:paraId="7722D59A" w14:textId="4C4385F4" w:rsidR="00A43508" w:rsidRPr="00567795" w:rsidRDefault="00C57813" w:rsidP="009E7AFF">
      <w:pPr>
        <w:pStyle w:val="Title"/>
        <w:pBdr>
          <w:bottom w:val="single" w:sz="4" w:space="1" w:color="31849B" w:themeColor="accent5" w:themeShade="BF"/>
        </w:pBdr>
        <w:spacing w:after="240"/>
        <w:jc w:val="center"/>
        <w:rPr>
          <w:rFonts w:ascii="Arial" w:hAnsi="Arial" w:cs="Arial"/>
          <w:b/>
          <w:color w:val="009193"/>
          <w:sz w:val="36"/>
          <w:szCs w:val="36"/>
          <w:lang w:val="es-ES_tradnl"/>
        </w:rPr>
      </w:pPr>
      <w:r w:rsidRPr="00567795">
        <w:rPr>
          <w:rFonts w:ascii="Arial" w:hAnsi="Arial" w:cs="Arial"/>
          <w:b/>
          <w:color w:val="009193"/>
          <w:sz w:val="36"/>
          <w:szCs w:val="36"/>
          <w:lang w:val="es-ES_tradnl"/>
        </w:rPr>
        <w:t xml:space="preserve">¡Ponte las pilas! </w:t>
      </w:r>
      <w:r w:rsidRPr="00567795">
        <w:rPr>
          <w:rFonts w:ascii="Arial" w:hAnsi="Arial" w:cs="Arial"/>
          <w:b/>
          <w:color w:val="009193"/>
          <w:sz w:val="32"/>
          <w:szCs w:val="32"/>
          <w:lang w:val="es-ES_tradnl"/>
        </w:rPr>
        <w:t>Conviértete en un ratón de biblioteca</w:t>
      </w:r>
      <w:r w:rsidRPr="00567795">
        <w:rPr>
          <w:rFonts w:ascii="Arial" w:hAnsi="Arial" w:cs="Arial"/>
          <w:b/>
          <w:iCs/>
          <w:color w:val="009193"/>
          <w:sz w:val="32"/>
          <w:szCs w:val="32"/>
          <w:lang w:val="es-ES_tradnl"/>
        </w:rPr>
        <w:t xml:space="preserve"> </w:t>
      </w:r>
      <w:r w:rsidR="00C734B9" w:rsidRPr="00567795">
        <w:rPr>
          <w:rFonts w:ascii="Arial" w:eastAsia="Times New Roman" w:hAnsi="Arial" w:cs="Arial"/>
          <w:b/>
          <w:iCs/>
          <w:color w:val="009193"/>
          <w:sz w:val="32"/>
          <w:szCs w:val="32"/>
          <w:lang w:val="es-ES_tradnl" w:eastAsia="en-US"/>
        </w:rPr>
        <w:t>(</w:t>
      </w:r>
      <w:r w:rsidR="00C734B9" w:rsidRPr="00567795">
        <w:rPr>
          <w:rFonts w:ascii="Arial" w:hAnsi="Arial" w:cs="Arial"/>
          <w:b/>
          <w:color w:val="009193"/>
          <w:sz w:val="32"/>
          <w:szCs w:val="32"/>
          <w:lang w:val="es-ES_tradnl"/>
        </w:rPr>
        <w:t>Transcripción)</w:t>
      </w:r>
    </w:p>
    <w:p w14:paraId="2B7E63AC" w14:textId="542C1B53" w:rsidR="00A73CD7" w:rsidRDefault="00A73CD7" w:rsidP="00C132B4">
      <w:pPr>
        <w:spacing w:after="120" w:line="320" w:lineRule="atLeast"/>
        <w:rPr>
          <w:rFonts w:ascii="Helvetica" w:hAnsi="Helvetica"/>
          <w:color w:val="009193"/>
          <w:szCs w:val="24"/>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9"/>
        <w:gridCol w:w="6816"/>
      </w:tblGrid>
      <w:tr w:rsidR="00E91C47" w14:paraId="6FF27A52" w14:textId="77777777" w:rsidTr="00E91C47">
        <w:tc>
          <w:tcPr>
            <w:tcW w:w="8613" w:type="dxa"/>
          </w:tcPr>
          <w:p w14:paraId="22E81AC1" w14:textId="598210FE" w:rsidR="00E91C47" w:rsidRDefault="00E91C47" w:rsidP="00E91C47">
            <w:pPr>
              <w:spacing w:after="120" w:line="320" w:lineRule="atLeast"/>
              <w:rPr>
                <w:rFonts w:ascii="Helvetica" w:hAnsi="Helvetica"/>
                <w:color w:val="009193"/>
                <w:szCs w:val="24"/>
                <w:lang w:val="es-ES_tradnl"/>
              </w:rPr>
            </w:pPr>
            <w:r w:rsidRPr="00567795">
              <w:rPr>
                <w:rFonts w:ascii="Helvetica" w:hAnsi="Helvetica"/>
                <w:color w:val="009193"/>
                <w:szCs w:val="24"/>
                <w:lang w:val="es-ES_tradnl"/>
              </w:rPr>
              <w:t xml:space="preserve">Esta </w:t>
            </w:r>
            <w:r>
              <w:rPr>
                <w:rFonts w:ascii="Helvetica" w:hAnsi="Helvetica"/>
                <w:color w:val="009193"/>
                <w:szCs w:val="24"/>
                <w:lang w:val="es-ES_tradnl"/>
              </w:rPr>
              <w:t>vídeo-</w:t>
            </w:r>
            <w:r w:rsidRPr="00567795">
              <w:rPr>
                <w:rFonts w:ascii="Helvetica" w:hAnsi="Helvetica"/>
                <w:color w:val="009193"/>
                <w:szCs w:val="24"/>
                <w:lang w:val="es-ES_tradnl"/>
              </w:rPr>
              <w:t xml:space="preserve">lección trata de la </w:t>
            </w:r>
            <w:r>
              <w:rPr>
                <w:rFonts w:ascii="Helvetica" w:hAnsi="Helvetica"/>
                <w:color w:val="009193"/>
                <w:szCs w:val="24"/>
                <w:lang w:val="es-ES_tradnl"/>
              </w:rPr>
              <w:t xml:space="preserve">celebración de Día del Libro y de </w:t>
            </w:r>
            <w:r w:rsidR="00F6644E" w:rsidRPr="00FC7736">
              <w:rPr>
                <w:rFonts w:ascii="Helvetica" w:hAnsi="Helvetica"/>
                <w:color w:val="009193"/>
                <w:szCs w:val="24"/>
                <w:lang w:val="es-ES_tradnl"/>
              </w:rPr>
              <w:t>la</w:t>
            </w:r>
            <w:r w:rsidR="00F6644E">
              <w:rPr>
                <w:rFonts w:ascii="Helvetica" w:hAnsi="Helvetica"/>
                <w:color w:val="009193"/>
                <w:szCs w:val="24"/>
                <w:lang w:val="es-ES_tradnl"/>
              </w:rPr>
              <w:t xml:space="preserve"> </w:t>
            </w:r>
            <w:r w:rsidRPr="00567795">
              <w:rPr>
                <w:rFonts w:ascii="Helvetica" w:hAnsi="Helvetica"/>
                <w:color w:val="009193"/>
                <w:szCs w:val="24"/>
                <w:lang w:val="es-ES_tradnl"/>
              </w:rPr>
              <w:t xml:space="preserve">importancia de la lectura independiente para estudiantes de lengua. </w:t>
            </w:r>
          </w:p>
          <w:p w14:paraId="30FC3E86" w14:textId="54036FE2" w:rsidR="00E91C47" w:rsidRDefault="00E91C47" w:rsidP="00E91C47">
            <w:pPr>
              <w:spacing w:after="120" w:line="320" w:lineRule="atLeast"/>
              <w:rPr>
                <w:rFonts w:ascii="Helvetica" w:hAnsi="Helvetica"/>
                <w:color w:val="009193"/>
                <w:szCs w:val="24"/>
                <w:lang w:val="es-ES_tradnl"/>
              </w:rPr>
            </w:pPr>
            <w:r w:rsidRPr="00567795">
              <w:rPr>
                <w:rFonts w:ascii="Helvetica" w:hAnsi="Helvetica"/>
                <w:color w:val="009193"/>
                <w:szCs w:val="24"/>
                <w:lang w:val="es-ES_tradnl"/>
              </w:rPr>
              <w:t xml:space="preserve">Siempre que elijas el material adecuado, es una manera fantástica de mejorar tu vocabulario, aprender un montón de expresiones útiles, y aumentar tu conocimiento de la cultura e historia del mundo hispanohablante. </w:t>
            </w:r>
          </w:p>
          <w:p w14:paraId="6FC0A30A" w14:textId="328555A6" w:rsidR="001D5CB4" w:rsidRDefault="00E91C47" w:rsidP="00C132B4">
            <w:pPr>
              <w:spacing w:after="120" w:line="320" w:lineRule="atLeast"/>
              <w:rPr>
                <w:rFonts w:ascii="Helvetica" w:hAnsi="Helvetica"/>
                <w:color w:val="009193"/>
                <w:szCs w:val="24"/>
                <w:lang w:val="en-US"/>
              </w:rPr>
            </w:pPr>
            <w:r w:rsidRPr="00567795">
              <w:rPr>
                <w:rFonts w:ascii="Helvetica" w:hAnsi="Helvetica"/>
                <w:color w:val="009193"/>
                <w:szCs w:val="24"/>
                <w:lang w:val="es-ES_tradnl"/>
              </w:rPr>
              <w:t xml:space="preserve">Te damos algunas pautas para aprovechar al máximo la lectura independiente. </w:t>
            </w:r>
            <w:r w:rsidRPr="00567795">
              <w:rPr>
                <w:rFonts w:ascii="Helvetica" w:hAnsi="Helvetica"/>
                <w:color w:val="009193"/>
                <w:szCs w:val="24"/>
                <w:lang w:val="en-US"/>
              </w:rPr>
              <w:t xml:space="preserve">¡Ponte las </w:t>
            </w:r>
            <w:proofErr w:type="spellStart"/>
            <w:r w:rsidRPr="00567795">
              <w:rPr>
                <w:rFonts w:ascii="Helvetica" w:hAnsi="Helvetica"/>
                <w:color w:val="009193"/>
                <w:szCs w:val="24"/>
                <w:lang w:val="en-US"/>
              </w:rPr>
              <w:t>pilas</w:t>
            </w:r>
            <w:proofErr w:type="spellEnd"/>
            <w:r w:rsidRPr="00567795">
              <w:rPr>
                <w:rFonts w:ascii="Helvetica" w:hAnsi="Helvetica"/>
                <w:color w:val="009193"/>
                <w:szCs w:val="24"/>
                <w:lang w:val="en-US"/>
              </w:rPr>
              <w:t>!</w:t>
            </w:r>
          </w:p>
          <w:p w14:paraId="160EAB80" w14:textId="7E9BE87B" w:rsidR="001D5CB4" w:rsidRPr="001D5CB4" w:rsidRDefault="001D5CB4" w:rsidP="00C132B4">
            <w:pPr>
              <w:spacing w:after="120" w:line="320" w:lineRule="atLeast"/>
              <w:rPr>
                <w:rFonts w:ascii="Helvetica" w:hAnsi="Helvetica"/>
                <w:color w:val="009193"/>
                <w:szCs w:val="24"/>
              </w:rPr>
            </w:pPr>
            <w:r w:rsidRPr="001D5CB4">
              <w:rPr>
                <w:rFonts w:ascii="Helvetica" w:hAnsi="Helvetica"/>
                <w:color w:val="009193"/>
                <w:szCs w:val="24"/>
              </w:rPr>
              <w:t xml:space="preserve">Para </w:t>
            </w:r>
            <w:r w:rsidR="00883E4C">
              <w:rPr>
                <w:rFonts w:ascii="Helvetica" w:hAnsi="Helvetica"/>
                <w:color w:val="009193"/>
                <w:szCs w:val="24"/>
              </w:rPr>
              <w:t>v</w:t>
            </w:r>
            <w:r w:rsidRPr="001D5CB4">
              <w:rPr>
                <w:rFonts w:ascii="Helvetica" w:hAnsi="Helvetica"/>
                <w:color w:val="009193"/>
                <w:szCs w:val="24"/>
              </w:rPr>
              <w:t>olver a ver el</w:t>
            </w:r>
            <w:r>
              <w:rPr>
                <w:rFonts w:ascii="Helvetica" w:hAnsi="Helvetica"/>
                <w:color w:val="009193"/>
                <w:szCs w:val="24"/>
              </w:rPr>
              <w:t xml:space="preserve"> vídeo, haz clic </w:t>
            </w:r>
            <w:hyperlink r:id="rId7" w:history="1">
              <w:r w:rsidRPr="009E7AFF">
                <w:rPr>
                  <w:rStyle w:val="Hyperlink"/>
                  <w:rFonts w:ascii="Helvetica" w:hAnsi="Helvetica"/>
                  <w:b/>
                  <w:bCs/>
                  <w:szCs w:val="24"/>
                </w:rPr>
                <w:t>aquí.</w:t>
              </w:r>
            </w:hyperlink>
            <w:r>
              <w:rPr>
                <w:rFonts w:ascii="Helvetica" w:hAnsi="Helvetica"/>
                <w:color w:val="009193"/>
                <w:szCs w:val="24"/>
              </w:rPr>
              <w:t xml:space="preserve"> </w:t>
            </w:r>
          </w:p>
        </w:tc>
        <w:tc>
          <w:tcPr>
            <w:tcW w:w="5304" w:type="dxa"/>
          </w:tcPr>
          <w:p w14:paraId="4BD61BBA" w14:textId="447087CC" w:rsidR="00E91C47" w:rsidRDefault="001D5CB4" w:rsidP="00E91C47">
            <w:pPr>
              <w:spacing w:after="120" w:line="320" w:lineRule="atLeast"/>
              <w:jc w:val="center"/>
              <w:rPr>
                <w:rFonts w:ascii="Helvetica" w:hAnsi="Helvetica"/>
                <w:color w:val="009193"/>
                <w:szCs w:val="24"/>
                <w:lang w:val="es-ES_tradnl"/>
              </w:rPr>
            </w:pPr>
            <w:r>
              <w:rPr>
                <w:rFonts w:ascii="Helvetica" w:hAnsi="Helvetica"/>
                <w:noProof/>
                <w:color w:val="009193"/>
                <w:szCs w:val="24"/>
                <w:lang w:val="es-ES_tradnl"/>
              </w:rPr>
              <w:drawing>
                <wp:inline distT="0" distB="0" distL="0" distR="0" wp14:anchorId="2C168290" wp14:editId="4E8B4923">
                  <wp:extent cx="4188020" cy="2358390"/>
                  <wp:effectExtent l="0" t="0" r="3175" b="3810"/>
                  <wp:docPr id="2137755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55167" name="Picture 2137755167"/>
                          <pic:cNvPicPr/>
                        </pic:nvPicPr>
                        <pic:blipFill>
                          <a:blip r:embed="rId8"/>
                          <a:stretch>
                            <a:fillRect/>
                          </a:stretch>
                        </pic:blipFill>
                        <pic:spPr>
                          <a:xfrm>
                            <a:off x="0" y="0"/>
                            <a:ext cx="4208283" cy="2369801"/>
                          </a:xfrm>
                          <a:prstGeom prst="rect">
                            <a:avLst/>
                          </a:prstGeom>
                        </pic:spPr>
                      </pic:pic>
                    </a:graphicData>
                  </a:graphic>
                </wp:inline>
              </w:drawing>
            </w:r>
          </w:p>
        </w:tc>
      </w:tr>
    </w:tbl>
    <w:p w14:paraId="040675EB" w14:textId="77777777" w:rsidR="00A73CD7" w:rsidRPr="00841781" w:rsidRDefault="00A73CD7" w:rsidP="00C132B4">
      <w:pPr>
        <w:spacing w:after="120" w:line="320" w:lineRule="atLeast"/>
        <w:rPr>
          <w:rFonts w:ascii="Helvetica" w:hAnsi="Helvetica"/>
          <w:color w:val="31849B" w:themeColor="accent5" w:themeShade="BF"/>
          <w:szCs w:val="24"/>
          <w:lang w:val="en-GB"/>
        </w:rPr>
      </w:pPr>
    </w:p>
    <w:tbl>
      <w:tblPr>
        <w:tblStyle w:val="TableGrid"/>
        <w:tblW w:w="4988" w:type="pct"/>
        <w:jc w:val="center"/>
        <w:tblBorders>
          <w:top w:val="single" w:sz="4" w:space="0" w:color="009193"/>
          <w:left w:val="single" w:sz="4" w:space="0" w:color="009193"/>
          <w:bottom w:val="single" w:sz="4" w:space="0" w:color="009193"/>
          <w:right w:val="single" w:sz="4" w:space="0" w:color="009193"/>
          <w:insideH w:val="single" w:sz="4" w:space="0" w:color="009193"/>
          <w:insideV w:val="single" w:sz="4" w:space="0" w:color="009193"/>
        </w:tblBorders>
        <w:tblLook w:val="04A0" w:firstRow="1" w:lastRow="0" w:firstColumn="1" w:lastColumn="0" w:noHBand="0" w:noVBand="1"/>
      </w:tblPr>
      <w:tblGrid>
        <w:gridCol w:w="7498"/>
        <w:gridCol w:w="3322"/>
        <w:gridCol w:w="3969"/>
      </w:tblGrid>
      <w:tr w:rsidR="00631B0B" w:rsidRPr="00B85829" w14:paraId="15B4F98B" w14:textId="77777777" w:rsidTr="00E80801">
        <w:trPr>
          <w:jc w:val="center"/>
        </w:trPr>
        <w:tc>
          <w:tcPr>
            <w:tcW w:w="2535" w:type="pct"/>
          </w:tcPr>
          <w:p w14:paraId="34589EAB" w14:textId="2437C4D4" w:rsidR="00631B0B" w:rsidRPr="0095456D" w:rsidRDefault="003F68A7" w:rsidP="00F931F0">
            <w:pPr>
              <w:spacing w:after="120" w:line="320" w:lineRule="atLeast"/>
              <w:rPr>
                <w:rFonts w:cs="Times New Roman"/>
                <w:b/>
                <w:color w:val="009193"/>
                <w:szCs w:val="24"/>
                <w:lang w:val="es-ES_tradnl"/>
              </w:rPr>
            </w:pPr>
            <w:r>
              <w:rPr>
                <w:rFonts w:cs="Times New Roman"/>
                <w:b/>
                <w:color w:val="009193"/>
                <w:szCs w:val="24"/>
                <w:lang w:val="es-ES_tradnl"/>
              </w:rPr>
              <w:t>Profesores</w:t>
            </w:r>
          </w:p>
        </w:tc>
        <w:tc>
          <w:tcPr>
            <w:tcW w:w="2465" w:type="pct"/>
            <w:gridSpan w:val="2"/>
          </w:tcPr>
          <w:p w14:paraId="46CBDB9D" w14:textId="77777777" w:rsidR="00631B0B" w:rsidRPr="00567795" w:rsidRDefault="00631B0B" w:rsidP="00F931F0">
            <w:pPr>
              <w:spacing w:after="120" w:line="320" w:lineRule="atLeast"/>
              <w:rPr>
                <w:rFonts w:cs="Times New Roman"/>
                <w:b/>
                <w:color w:val="009193"/>
                <w:szCs w:val="24"/>
                <w:lang w:val="es-ES_tradnl"/>
              </w:rPr>
            </w:pPr>
            <w:r w:rsidRPr="00567795">
              <w:rPr>
                <w:rFonts w:cs="Times New Roman"/>
                <w:b/>
                <w:color w:val="009193"/>
                <w:szCs w:val="24"/>
                <w:lang w:val="es-ES_tradnl"/>
              </w:rPr>
              <w:t>Vocabulario y expresiones</w:t>
            </w:r>
          </w:p>
        </w:tc>
      </w:tr>
      <w:tr w:rsidR="00CD714A" w:rsidRPr="00F04C43" w14:paraId="2832142C" w14:textId="77777777" w:rsidTr="00E80801">
        <w:trPr>
          <w:jc w:val="center"/>
        </w:trPr>
        <w:tc>
          <w:tcPr>
            <w:tcW w:w="2535" w:type="pct"/>
            <w:vMerge w:val="restart"/>
          </w:tcPr>
          <w:p w14:paraId="3099BA15" w14:textId="77777777" w:rsidR="003F68A7" w:rsidRPr="003F68A7" w:rsidRDefault="003F68A7" w:rsidP="00F931F0">
            <w:pPr>
              <w:spacing w:after="120" w:line="320" w:lineRule="atLeast"/>
              <w:rPr>
                <w:b/>
                <w:iCs/>
                <w:color w:val="009193"/>
                <w:lang w:val="es-ES_tradnl"/>
              </w:rPr>
            </w:pPr>
            <w:r w:rsidRPr="003F68A7">
              <w:rPr>
                <w:b/>
                <w:iCs/>
                <w:color w:val="009193"/>
                <w:lang w:val="es-ES_tradnl"/>
              </w:rPr>
              <w:t>Carmen:</w:t>
            </w:r>
          </w:p>
          <w:p w14:paraId="6D353843" w14:textId="5CE74D9F" w:rsidR="00CD714A" w:rsidRPr="00567795" w:rsidRDefault="00CD714A" w:rsidP="00F931F0">
            <w:pPr>
              <w:spacing w:after="120" w:line="320" w:lineRule="atLeast"/>
              <w:rPr>
                <w:rFonts w:cs="Times New Roman"/>
                <w:bCs/>
                <w:color w:val="000000" w:themeColor="text1"/>
                <w:szCs w:val="24"/>
                <w:lang w:val="es-ES_tradnl"/>
              </w:rPr>
            </w:pPr>
            <w:r w:rsidRPr="00567795">
              <w:rPr>
                <w:bCs/>
                <w:iCs/>
                <w:lang w:val="es-ES_tradnl"/>
              </w:rPr>
              <w:t xml:space="preserve">¡Hola! Soy Carmen, profesora de Real Spanish. ¿Sabes que el 23 de abril es el Día Internacional del Libro? Este día se celebra por toda España con ferias del libro y lecturas públicas por autores conocidos y nuevos. </w:t>
            </w:r>
          </w:p>
          <w:p w14:paraId="011A30ED" w14:textId="0EAF479C" w:rsidR="00CD714A" w:rsidRPr="00567795" w:rsidRDefault="00CD714A" w:rsidP="00F931F0">
            <w:pPr>
              <w:spacing w:after="120" w:line="320" w:lineRule="atLeast"/>
              <w:rPr>
                <w:rFonts w:cs="Times New Roman"/>
                <w:bCs/>
                <w:color w:val="000000" w:themeColor="text1"/>
                <w:szCs w:val="24"/>
                <w:lang w:val="es-ES_tradnl"/>
              </w:rPr>
            </w:pPr>
            <w:r w:rsidRPr="00567795">
              <w:rPr>
                <w:bCs/>
                <w:iCs/>
                <w:lang w:val="es-ES_tradnl"/>
              </w:rPr>
              <w:t xml:space="preserve">¿Por qué el 23 de abril? Pues, se dice que es el día de la muerte de Cervantes y de Shakespeare, ¡qué casualidad! </w:t>
            </w:r>
          </w:p>
        </w:tc>
        <w:tc>
          <w:tcPr>
            <w:tcW w:w="1123" w:type="pct"/>
          </w:tcPr>
          <w:p w14:paraId="7939B582" w14:textId="27DA00A1" w:rsidR="00CD714A" w:rsidRPr="00F04C43" w:rsidRDefault="00CD714A" w:rsidP="00F931F0">
            <w:pPr>
              <w:spacing w:after="120" w:line="320" w:lineRule="atLeast"/>
              <w:rPr>
                <w:rFonts w:cs="Times New Roman"/>
                <w:b/>
                <w:color w:val="000000" w:themeColor="text1"/>
                <w:szCs w:val="24"/>
                <w:lang w:val="es-ES_tradnl"/>
              </w:rPr>
            </w:pPr>
            <w:r w:rsidRPr="00F04C43">
              <w:rPr>
                <w:color w:val="000000" w:themeColor="text1"/>
                <w:lang w:val="es-ES_tradnl"/>
              </w:rPr>
              <w:t>la feria</w:t>
            </w:r>
          </w:p>
        </w:tc>
        <w:tc>
          <w:tcPr>
            <w:tcW w:w="1342" w:type="pct"/>
          </w:tcPr>
          <w:p w14:paraId="64D3B0CA" w14:textId="7156E425" w:rsidR="00CD714A" w:rsidRPr="00F04C43" w:rsidRDefault="00CD714A" w:rsidP="00F931F0">
            <w:pPr>
              <w:spacing w:after="120" w:line="320" w:lineRule="atLeast"/>
              <w:rPr>
                <w:rFonts w:cs="Times New Roman"/>
                <w:b/>
                <w:color w:val="000000" w:themeColor="text1"/>
                <w:szCs w:val="24"/>
                <w:lang w:val="en-GB"/>
              </w:rPr>
            </w:pPr>
            <w:r w:rsidRPr="00F04C43">
              <w:rPr>
                <w:color w:val="000000" w:themeColor="text1"/>
                <w:lang w:val="en-GB"/>
              </w:rPr>
              <w:t>fair, festival</w:t>
            </w:r>
          </w:p>
        </w:tc>
      </w:tr>
      <w:tr w:rsidR="00CD714A" w:rsidRPr="00F04C43" w14:paraId="67EEDDF7" w14:textId="77777777" w:rsidTr="00E80801">
        <w:trPr>
          <w:trHeight w:val="414"/>
          <w:jc w:val="center"/>
        </w:trPr>
        <w:tc>
          <w:tcPr>
            <w:tcW w:w="2535" w:type="pct"/>
            <w:vMerge/>
          </w:tcPr>
          <w:p w14:paraId="799525D9" w14:textId="232E5F42" w:rsidR="00CD714A" w:rsidRPr="00567795" w:rsidRDefault="00CD714A" w:rsidP="00F931F0">
            <w:pPr>
              <w:spacing w:after="120" w:line="320" w:lineRule="atLeast"/>
              <w:rPr>
                <w:rFonts w:cs="Times New Roman"/>
                <w:bCs/>
                <w:color w:val="000000" w:themeColor="text1"/>
                <w:szCs w:val="24"/>
                <w:lang w:val="es-ES_tradnl"/>
              </w:rPr>
            </w:pPr>
          </w:p>
        </w:tc>
        <w:tc>
          <w:tcPr>
            <w:tcW w:w="1123" w:type="pct"/>
          </w:tcPr>
          <w:p w14:paraId="3C52E949" w14:textId="2D7B6078" w:rsidR="00CD714A" w:rsidRPr="00F04C43" w:rsidRDefault="00CD714A" w:rsidP="00F931F0">
            <w:pPr>
              <w:spacing w:after="120" w:line="320" w:lineRule="atLeast"/>
              <w:rPr>
                <w:rFonts w:cs="Times New Roman"/>
                <w:b/>
                <w:color w:val="000000" w:themeColor="text1"/>
                <w:szCs w:val="24"/>
                <w:lang w:val="es-ES_tradnl"/>
              </w:rPr>
            </w:pPr>
            <w:r w:rsidRPr="00F04C43">
              <w:rPr>
                <w:color w:val="000000" w:themeColor="text1"/>
                <w:lang w:val="es-ES_tradnl"/>
              </w:rPr>
              <w:t>conocido/a</w:t>
            </w:r>
          </w:p>
        </w:tc>
        <w:tc>
          <w:tcPr>
            <w:tcW w:w="1342" w:type="pct"/>
          </w:tcPr>
          <w:p w14:paraId="69D9E9E5" w14:textId="7130AD56" w:rsidR="00CD714A" w:rsidRPr="00F04C43" w:rsidRDefault="00CD714A" w:rsidP="00F931F0">
            <w:pPr>
              <w:spacing w:after="120" w:line="320" w:lineRule="atLeast"/>
              <w:rPr>
                <w:rFonts w:cs="Times New Roman"/>
                <w:b/>
                <w:color w:val="000000" w:themeColor="text1"/>
                <w:szCs w:val="24"/>
                <w:lang w:val="en-GB"/>
              </w:rPr>
            </w:pPr>
            <w:r w:rsidRPr="00F04C43">
              <w:rPr>
                <w:color w:val="000000" w:themeColor="text1"/>
                <w:lang w:val="en-GB"/>
              </w:rPr>
              <w:t>well known, famous</w:t>
            </w:r>
          </w:p>
        </w:tc>
      </w:tr>
      <w:tr w:rsidR="00CD714A" w:rsidRPr="00F04C43" w14:paraId="096E6AC7" w14:textId="77777777" w:rsidTr="00E80801">
        <w:trPr>
          <w:trHeight w:val="412"/>
          <w:jc w:val="center"/>
        </w:trPr>
        <w:tc>
          <w:tcPr>
            <w:tcW w:w="2535" w:type="pct"/>
            <w:vMerge/>
          </w:tcPr>
          <w:p w14:paraId="16095BCD" w14:textId="77777777" w:rsidR="00CD714A" w:rsidRPr="00567795" w:rsidRDefault="00CD714A" w:rsidP="00F931F0">
            <w:pPr>
              <w:spacing w:after="120" w:line="320" w:lineRule="atLeast"/>
              <w:rPr>
                <w:rFonts w:cs="Times New Roman"/>
                <w:bCs/>
                <w:color w:val="000000" w:themeColor="text1"/>
                <w:szCs w:val="24"/>
                <w:lang w:val="es-ES_tradnl"/>
              </w:rPr>
            </w:pPr>
          </w:p>
        </w:tc>
        <w:tc>
          <w:tcPr>
            <w:tcW w:w="1123" w:type="pct"/>
          </w:tcPr>
          <w:p w14:paraId="33DB8006" w14:textId="547361B8" w:rsidR="00CD714A" w:rsidRPr="00F04C43" w:rsidRDefault="00CD714A" w:rsidP="00F931F0">
            <w:pPr>
              <w:spacing w:after="120" w:line="320" w:lineRule="atLeast"/>
              <w:rPr>
                <w:rFonts w:cs="Times New Roman"/>
                <w:b/>
                <w:color w:val="000000" w:themeColor="text1"/>
                <w:szCs w:val="24"/>
                <w:lang w:val="es-ES_tradnl"/>
              </w:rPr>
            </w:pPr>
            <w:r w:rsidRPr="00F04C43">
              <w:rPr>
                <w:color w:val="000000" w:themeColor="text1"/>
                <w:lang w:val="es-ES_tradnl"/>
              </w:rPr>
              <w:t>se dice</w:t>
            </w:r>
          </w:p>
        </w:tc>
        <w:tc>
          <w:tcPr>
            <w:tcW w:w="1342" w:type="pct"/>
          </w:tcPr>
          <w:p w14:paraId="00138F55" w14:textId="6978A230" w:rsidR="00CD714A" w:rsidRPr="00F04C43" w:rsidRDefault="00CD714A" w:rsidP="00F931F0">
            <w:pPr>
              <w:spacing w:after="120" w:line="320" w:lineRule="atLeast"/>
              <w:rPr>
                <w:rFonts w:cs="Times New Roman"/>
                <w:b/>
                <w:color w:val="000000" w:themeColor="text1"/>
                <w:szCs w:val="24"/>
                <w:lang w:val="en-GB"/>
              </w:rPr>
            </w:pPr>
            <w:r w:rsidRPr="00F04C43">
              <w:rPr>
                <w:color w:val="000000" w:themeColor="text1"/>
                <w:lang w:val="en-GB"/>
              </w:rPr>
              <w:t>it’s said (people say)</w:t>
            </w:r>
          </w:p>
        </w:tc>
      </w:tr>
      <w:tr w:rsidR="00CD714A" w:rsidRPr="00F04C43" w14:paraId="338428F0" w14:textId="77777777" w:rsidTr="002D7322">
        <w:trPr>
          <w:trHeight w:val="412"/>
          <w:jc w:val="center"/>
        </w:trPr>
        <w:tc>
          <w:tcPr>
            <w:tcW w:w="2535" w:type="pct"/>
            <w:vMerge/>
          </w:tcPr>
          <w:p w14:paraId="6C02FEED" w14:textId="77777777" w:rsidR="00CD714A" w:rsidRPr="00567795" w:rsidRDefault="00CD714A" w:rsidP="00F931F0">
            <w:pPr>
              <w:spacing w:after="120" w:line="320" w:lineRule="atLeast"/>
              <w:rPr>
                <w:rFonts w:cs="Times New Roman"/>
                <w:bCs/>
                <w:color w:val="000000" w:themeColor="text1"/>
                <w:szCs w:val="24"/>
                <w:lang w:val="es-ES_tradnl"/>
              </w:rPr>
            </w:pPr>
          </w:p>
        </w:tc>
        <w:tc>
          <w:tcPr>
            <w:tcW w:w="1123" w:type="pct"/>
          </w:tcPr>
          <w:p w14:paraId="39A1611B" w14:textId="53F2FD2E" w:rsidR="00CD714A" w:rsidRPr="00F04C43" w:rsidRDefault="00CD714A" w:rsidP="00F931F0">
            <w:pPr>
              <w:spacing w:after="120" w:line="320" w:lineRule="atLeast"/>
              <w:rPr>
                <w:rFonts w:cs="Times New Roman"/>
                <w:b/>
                <w:color w:val="000000" w:themeColor="text1"/>
                <w:szCs w:val="24"/>
                <w:lang w:val="es-ES_tradnl"/>
              </w:rPr>
            </w:pPr>
            <w:r w:rsidRPr="00F04C43">
              <w:rPr>
                <w:color w:val="000000" w:themeColor="text1"/>
                <w:lang w:val="es-ES_tradnl"/>
              </w:rPr>
              <w:t>¡Qué casualidad!</w:t>
            </w:r>
          </w:p>
        </w:tc>
        <w:tc>
          <w:tcPr>
            <w:tcW w:w="1342" w:type="pct"/>
          </w:tcPr>
          <w:p w14:paraId="49FABF27" w14:textId="2BE79D36" w:rsidR="00CD714A" w:rsidRPr="00F04C43" w:rsidRDefault="00CD714A" w:rsidP="00F931F0">
            <w:pPr>
              <w:spacing w:after="120" w:line="320" w:lineRule="atLeast"/>
              <w:rPr>
                <w:rFonts w:cs="Times New Roman"/>
                <w:b/>
                <w:color w:val="000000" w:themeColor="text1"/>
                <w:szCs w:val="24"/>
                <w:lang w:val="en-GB"/>
              </w:rPr>
            </w:pPr>
            <w:r w:rsidRPr="00F04C43">
              <w:rPr>
                <w:color w:val="000000" w:themeColor="text1"/>
                <w:lang w:val="en-GB"/>
              </w:rPr>
              <w:t>What a coincidence!</w:t>
            </w:r>
          </w:p>
        </w:tc>
      </w:tr>
    </w:tbl>
    <w:p w14:paraId="72E891EA" w14:textId="77777777" w:rsidR="00E91C47" w:rsidRDefault="00E91C47">
      <w:r>
        <w:br w:type="page"/>
      </w:r>
    </w:p>
    <w:tbl>
      <w:tblPr>
        <w:tblStyle w:val="TableGrid"/>
        <w:tblW w:w="4988" w:type="pct"/>
        <w:jc w:val="center"/>
        <w:tblBorders>
          <w:top w:val="single" w:sz="4" w:space="0" w:color="009193"/>
          <w:left w:val="single" w:sz="4" w:space="0" w:color="009193"/>
          <w:bottom w:val="single" w:sz="4" w:space="0" w:color="009193"/>
          <w:right w:val="single" w:sz="4" w:space="0" w:color="009193"/>
          <w:insideH w:val="single" w:sz="4" w:space="0" w:color="009193"/>
          <w:insideV w:val="single" w:sz="4" w:space="0" w:color="009193"/>
        </w:tblBorders>
        <w:tblLook w:val="04A0" w:firstRow="1" w:lastRow="0" w:firstColumn="1" w:lastColumn="0" w:noHBand="0" w:noVBand="1"/>
      </w:tblPr>
      <w:tblGrid>
        <w:gridCol w:w="7480"/>
        <w:gridCol w:w="18"/>
        <w:gridCol w:w="3623"/>
        <w:gridCol w:w="3668"/>
      </w:tblGrid>
      <w:tr w:rsidR="002D7322" w:rsidRPr="001D5CB4" w14:paraId="4A140169" w14:textId="77777777" w:rsidTr="002D7322">
        <w:trPr>
          <w:trHeight w:val="5668"/>
          <w:jc w:val="center"/>
        </w:trPr>
        <w:tc>
          <w:tcPr>
            <w:tcW w:w="2529" w:type="pct"/>
            <w:tcBorders>
              <w:right w:val="single" w:sz="4" w:space="0" w:color="009193"/>
            </w:tcBorders>
            <w:shd w:val="clear" w:color="auto" w:fill="F2F2F2" w:themeFill="background1" w:themeFillShade="F2"/>
          </w:tcPr>
          <w:p w14:paraId="50555711" w14:textId="700982CC" w:rsidR="002D7322" w:rsidRPr="003F68A7" w:rsidRDefault="002D7322" w:rsidP="00E80801">
            <w:pPr>
              <w:shd w:val="clear" w:color="auto" w:fill="F2F2F2" w:themeFill="background1" w:themeFillShade="F2"/>
              <w:spacing w:line="240" w:lineRule="auto"/>
              <w:rPr>
                <w:rFonts w:ascii="Arial" w:hAnsi="Arial" w:cs="Arial"/>
                <w:b/>
                <w:bCs/>
                <w:color w:val="009193"/>
                <w:shd w:val="clear" w:color="auto" w:fill="F3F5F6"/>
              </w:rPr>
            </w:pPr>
            <w:r w:rsidRPr="003F68A7">
              <w:rPr>
                <w:rFonts w:ascii="Arial" w:hAnsi="Arial" w:cs="Arial"/>
                <w:b/>
                <w:bCs/>
                <w:color w:val="009193"/>
                <w:shd w:val="clear" w:color="auto" w:fill="F3F5F6"/>
              </w:rPr>
              <w:lastRenderedPageBreak/>
              <w:t>Rafa</w:t>
            </w:r>
            <w:r>
              <w:rPr>
                <w:rFonts w:ascii="Arial" w:hAnsi="Arial" w:cs="Arial"/>
                <w:b/>
                <w:bCs/>
                <w:color w:val="009193"/>
                <w:shd w:val="clear" w:color="auto" w:fill="F3F5F6"/>
              </w:rPr>
              <w:t>:</w:t>
            </w:r>
          </w:p>
          <w:p w14:paraId="3454B215" w14:textId="0584BD0D" w:rsidR="002D7322" w:rsidRPr="00E91C47" w:rsidRDefault="002D7322" w:rsidP="00E80801">
            <w:pPr>
              <w:shd w:val="clear" w:color="auto" w:fill="F2F2F2" w:themeFill="background1" w:themeFillShade="F2"/>
              <w:spacing w:line="240" w:lineRule="auto"/>
              <w:rPr>
                <w:rFonts w:ascii="Arial" w:hAnsi="Arial" w:cs="Arial"/>
                <w:iCs/>
                <w:lang w:val="es-ES_tradnl"/>
              </w:rPr>
            </w:pPr>
            <w:r w:rsidRPr="00E91C47">
              <w:rPr>
                <w:rFonts w:ascii="Arial" w:hAnsi="Arial" w:cs="Arial"/>
                <w:color w:val="0A0A0A"/>
                <w:shd w:val="clear" w:color="auto" w:fill="F3F5F6"/>
              </w:rPr>
              <w:t xml:space="preserve">… </w:t>
            </w:r>
            <w:r w:rsidRPr="00E91C47">
              <w:rPr>
                <w:rFonts w:ascii="Arial" w:hAnsi="Arial" w:cs="Arial"/>
                <w:iCs/>
                <w:lang w:val="es-ES_tradnl"/>
              </w:rPr>
              <w:t xml:space="preserve">se dice que es el día de la muerte de Cervantes y de Shakespeare... </w:t>
            </w:r>
            <w:r w:rsidRPr="00E91C47">
              <w:rPr>
                <w:rFonts w:ascii="Arial" w:hAnsi="Arial" w:cs="Arial"/>
                <w:color w:val="0A0A0A"/>
                <w:shd w:val="clear" w:color="auto" w:fill="F3F5F6"/>
              </w:rPr>
              <w:t>Esto no es</w:t>
            </w:r>
            <w:r w:rsidRPr="00E91C47">
              <w:rPr>
                <w:rStyle w:val="apple-converted-space"/>
                <w:rFonts w:ascii="Arial" w:hAnsi="Arial" w:cs="Arial"/>
                <w:color w:val="0A0A0A"/>
                <w:shd w:val="clear" w:color="auto" w:fill="F3F5F6"/>
              </w:rPr>
              <w:t> </w:t>
            </w:r>
            <w:r w:rsidRPr="00E91C47">
              <w:rPr>
                <w:rStyle w:val="Strong"/>
                <w:rFonts w:ascii="Arial" w:hAnsi="Arial" w:cs="Arial"/>
                <w:color w:val="0A0A0A"/>
              </w:rPr>
              <w:t>totalmente</w:t>
            </w:r>
            <w:r w:rsidRPr="00E91C47">
              <w:rPr>
                <w:rStyle w:val="apple-converted-space"/>
                <w:rFonts w:ascii="Arial" w:hAnsi="Arial" w:cs="Arial"/>
                <w:color w:val="0A0A0A"/>
              </w:rPr>
              <w:t> </w:t>
            </w:r>
            <w:r w:rsidRPr="00E91C47">
              <w:rPr>
                <w:rStyle w:val="t286pc"/>
                <w:rFonts w:ascii="Arial" w:hAnsi="Arial" w:cs="Arial"/>
                <w:color w:val="0A0A0A"/>
              </w:rPr>
              <w:t>correcto.</w:t>
            </w:r>
            <w:r w:rsidRPr="00E91C47">
              <w:rPr>
                <w:rStyle w:val="apple-converted-space"/>
                <w:rFonts w:ascii="Arial" w:hAnsi="Arial" w:cs="Arial"/>
                <w:color w:val="0A0A0A"/>
              </w:rPr>
              <w:t> </w:t>
            </w:r>
          </w:p>
          <w:p w14:paraId="285D0AD2" w14:textId="6D485EAC" w:rsidR="002D7322" w:rsidRPr="00E91C47" w:rsidRDefault="002D7322" w:rsidP="00E80801">
            <w:pPr>
              <w:shd w:val="clear" w:color="auto" w:fill="F2F2F2" w:themeFill="background1" w:themeFillShade="F2"/>
              <w:rPr>
                <w:rFonts w:ascii="Arial" w:hAnsi="Arial" w:cs="Arial"/>
                <w:color w:val="0A0A0A"/>
              </w:rPr>
            </w:pPr>
            <w:hyperlink r:id="rId9" w:history="1">
              <w:r w:rsidRPr="00E91C47">
                <w:rPr>
                  <w:rStyle w:val="Hyperlink"/>
                  <w:rFonts w:ascii="Arial" w:hAnsi="Arial" w:cs="Arial"/>
                </w:rPr>
                <w:t>Miguel de Cervantes Saavedra</w:t>
              </w:r>
            </w:hyperlink>
            <w:r w:rsidRPr="00E91C47">
              <w:rPr>
                <w:rFonts w:ascii="Arial" w:hAnsi="Arial" w:cs="Arial"/>
              </w:rPr>
              <w:t xml:space="preserve"> </w:t>
            </w:r>
            <w:r w:rsidRPr="00E91C47">
              <w:rPr>
                <w:rStyle w:val="t286pc"/>
                <w:rFonts w:ascii="Arial" w:hAnsi="Arial" w:cs="Arial"/>
                <w:color w:val="0A0A0A"/>
              </w:rPr>
              <w:t>(1547-1616), novelista, poeta y dramaturgo español, autor de</w:t>
            </w:r>
            <w:r w:rsidRPr="00E91C47">
              <w:rPr>
                <w:rStyle w:val="apple-converted-space"/>
                <w:rFonts w:ascii="Arial" w:hAnsi="Arial" w:cs="Arial"/>
                <w:color w:val="0A0A0A"/>
              </w:rPr>
              <w:t> </w:t>
            </w:r>
            <w:r w:rsidRPr="00E91C47">
              <w:rPr>
                <w:rStyle w:val="Emphasis"/>
                <w:rFonts w:ascii="Arial" w:hAnsi="Arial" w:cs="Arial"/>
                <w:color w:val="0A0A0A"/>
              </w:rPr>
              <w:t>Don Quijote de l</w:t>
            </w:r>
            <w:r>
              <w:rPr>
                <w:rStyle w:val="Emphasis"/>
                <w:rFonts w:ascii="Arial" w:hAnsi="Arial" w:cs="Arial"/>
                <w:color w:val="0A0A0A"/>
              </w:rPr>
              <w:t>a Mancha</w:t>
            </w:r>
            <w:r w:rsidRPr="00E91C47">
              <w:rPr>
                <w:rStyle w:val="t286pc"/>
                <w:rFonts w:ascii="Arial" w:hAnsi="Arial" w:cs="Arial"/>
                <w:color w:val="0A0A0A"/>
              </w:rPr>
              <w:t xml:space="preserve">, </w:t>
            </w:r>
            <w:r w:rsidRPr="00E91C47">
              <w:rPr>
                <w:rStyle w:val="t286pc"/>
                <w:rFonts w:ascii="Arial" w:hAnsi="Arial" w:cs="Arial"/>
                <w:b/>
                <w:bCs/>
                <w:color w:val="0A0A0A"/>
              </w:rPr>
              <w:t>fue enterrado</w:t>
            </w:r>
            <w:r w:rsidRPr="00E91C47">
              <w:rPr>
                <w:rStyle w:val="t286pc"/>
                <w:rFonts w:ascii="Arial" w:hAnsi="Arial" w:cs="Arial"/>
                <w:color w:val="0A0A0A"/>
              </w:rPr>
              <w:t xml:space="preserve"> el 23 de abril.</w:t>
            </w:r>
            <w:r w:rsidRPr="00E91C47">
              <w:rPr>
                <w:rStyle w:val="apple-converted-space"/>
                <w:rFonts w:ascii="Arial" w:hAnsi="Arial" w:cs="Arial"/>
                <w:color w:val="0A0A0A"/>
              </w:rPr>
              <w:t> </w:t>
            </w:r>
          </w:p>
          <w:p w14:paraId="3B16F940" w14:textId="77777777" w:rsidR="002D7322" w:rsidRPr="00E91C47" w:rsidRDefault="002D7322" w:rsidP="00E80801">
            <w:pPr>
              <w:shd w:val="clear" w:color="auto" w:fill="F2F2F2" w:themeFill="background1" w:themeFillShade="F2"/>
              <w:rPr>
                <w:rFonts w:ascii="Arial" w:hAnsi="Arial" w:cs="Arial"/>
                <w:color w:val="0A0A0A"/>
                <w:shd w:val="clear" w:color="auto" w:fill="F3F5F6"/>
              </w:rPr>
            </w:pPr>
            <w:hyperlink r:id="rId10" w:history="1">
              <w:r w:rsidRPr="00E91C47">
                <w:rPr>
                  <w:rStyle w:val="Hyperlink"/>
                  <w:rFonts w:ascii="Arial" w:hAnsi="Arial" w:cs="Arial"/>
                </w:rPr>
                <w:t>William Shakespeare</w:t>
              </w:r>
            </w:hyperlink>
            <w:r w:rsidRPr="00E91C47">
              <w:rPr>
                <w:rStyle w:val="t286pc"/>
                <w:rFonts w:ascii="Arial" w:hAnsi="Arial" w:cs="Arial"/>
                <w:color w:val="0A0A0A"/>
              </w:rPr>
              <w:t>,</w:t>
            </w:r>
            <w:r w:rsidRPr="00E91C47">
              <w:rPr>
                <w:rStyle w:val="apple-converted-space"/>
                <w:rFonts w:ascii="Arial" w:hAnsi="Arial" w:cs="Arial"/>
                <w:color w:val="0A0A0A"/>
              </w:rPr>
              <w:t> </w:t>
            </w:r>
            <w:r w:rsidRPr="00E91C47">
              <w:rPr>
                <w:rStyle w:val="Strong"/>
                <w:rFonts w:ascii="Arial" w:hAnsi="Arial" w:cs="Arial"/>
                <w:b w:val="0"/>
                <w:bCs w:val="0"/>
                <w:color w:val="0A0A0A"/>
              </w:rPr>
              <w:t>el</w:t>
            </w:r>
            <w:r w:rsidRPr="00E91C47">
              <w:rPr>
                <w:rStyle w:val="apple-converted-space"/>
                <w:rFonts w:ascii="Arial" w:hAnsi="Arial" w:cs="Arial"/>
                <w:b/>
                <w:bCs/>
                <w:color w:val="0A0A0A"/>
                <w:shd w:val="clear" w:color="auto" w:fill="F3F5F6"/>
              </w:rPr>
              <w:t> </w:t>
            </w:r>
            <w:r w:rsidRPr="00E91C47">
              <w:rPr>
                <w:rFonts w:ascii="Arial" w:hAnsi="Arial" w:cs="Arial"/>
                <w:color w:val="0A0A0A"/>
                <w:shd w:val="clear" w:color="auto" w:fill="F3F5F6"/>
              </w:rPr>
              <w:t>poeta y dramaturgo más conocido del mundo, se cree</w:t>
            </w:r>
            <w:r w:rsidRPr="00E91C47">
              <w:rPr>
                <w:rStyle w:val="apple-converted-space"/>
                <w:rFonts w:ascii="Arial" w:hAnsi="Arial" w:cs="Arial"/>
                <w:color w:val="0A0A0A"/>
                <w:shd w:val="clear" w:color="auto" w:fill="F3F5F6"/>
              </w:rPr>
              <w:t> </w:t>
            </w:r>
            <w:r w:rsidRPr="00E91C47">
              <w:rPr>
                <w:rStyle w:val="Strong"/>
                <w:rFonts w:ascii="Arial" w:hAnsi="Arial" w:cs="Arial"/>
                <w:b w:val="0"/>
                <w:bCs w:val="0"/>
                <w:color w:val="0A0A0A"/>
              </w:rPr>
              <w:t>que</w:t>
            </w:r>
            <w:r w:rsidRPr="00E91C47">
              <w:rPr>
                <w:rStyle w:val="Strong"/>
                <w:rFonts w:ascii="Arial" w:hAnsi="Arial" w:cs="Arial"/>
                <w:color w:val="0A0A0A"/>
              </w:rPr>
              <w:t xml:space="preserve"> </w:t>
            </w:r>
            <w:r w:rsidRPr="003F68A7">
              <w:rPr>
                <w:rStyle w:val="Strong"/>
                <w:rFonts w:ascii="Arial" w:hAnsi="Arial" w:cs="Arial"/>
                <w:b w:val="0"/>
                <w:bCs w:val="0"/>
                <w:color w:val="0A0A0A"/>
              </w:rPr>
              <w:t>nació</w:t>
            </w:r>
            <w:r w:rsidRPr="003F68A7">
              <w:rPr>
                <w:rStyle w:val="apple-converted-space"/>
                <w:rFonts w:ascii="Arial" w:hAnsi="Arial" w:cs="Arial"/>
                <w:b/>
                <w:bCs/>
                <w:color w:val="0A0A0A"/>
                <w:shd w:val="clear" w:color="auto" w:fill="F3F5F6"/>
              </w:rPr>
              <w:t> </w:t>
            </w:r>
            <w:r w:rsidRPr="00E91C47">
              <w:rPr>
                <w:rFonts w:ascii="Arial" w:hAnsi="Arial" w:cs="Arial"/>
                <w:color w:val="0A0A0A"/>
                <w:shd w:val="clear" w:color="auto" w:fill="F3F5F6"/>
              </w:rPr>
              <w:t>el 23 de abril de 1564 y</w:t>
            </w:r>
            <w:r w:rsidRPr="00E91C47">
              <w:rPr>
                <w:rStyle w:val="apple-converted-space"/>
                <w:rFonts w:ascii="Arial" w:hAnsi="Arial" w:cs="Arial"/>
                <w:color w:val="0A0A0A"/>
                <w:shd w:val="clear" w:color="auto" w:fill="F3F5F6"/>
              </w:rPr>
              <w:t> </w:t>
            </w:r>
            <w:r w:rsidRPr="00E91C47">
              <w:rPr>
                <w:rStyle w:val="Strong"/>
                <w:rFonts w:ascii="Arial" w:hAnsi="Arial" w:cs="Arial"/>
                <w:b w:val="0"/>
                <w:bCs w:val="0"/>
                <w:color w:val="0A0A0A"/>
              </w:rPr>
              <w:t xml:space="preserve">que </w:t>
            </w:r>
            <w:r w:rsidRPr="00E91C47">
              <w:rPr>
                <w:rStyle w:val="Strong"/>
                <w:rFonts w:ascii="Arial" w:hAnsi="Arial" w:cs="Arial"/>
                <w:color w:val="0A0A0A"/>
              </w:rPr>
              <w:t>murió</w:t>
            </w:r>
            <w:r w:rsidRPr="00E91C47">
              <w:rPr>
                <w:rStyle w:val="apple-converted-space"/>
                <w:rFonts w:ascii="Arial" w:hAnsi="Arial" w:cs="Arial"/>
                <w:color w:val="0A0A0A"/>
                <w:shd w:val="clear" w:color="auto" w:fill="F3F5F6"/>
              </w:rPr>
              <w:t> </w:t>
            </w:r>
            <w:r w:rsidRPr="00E91C47">
              <w:rPr>
                <w:rFonts w:ascii="Arial" w:hAnsi="Arial" w:cs="Arial"/>
                <w:color w:val="0A0A0A"/>
                <w:shd w:val="clear" w:color="auto" w:fill="F3F5F6"/>
              </w:rPr>
              <w:t xml:space="preserve">el mismo día de 1616. </w:t>
            </w:r>
          </w:p>
          <w:p w14:paraId="7B64DDFE" w14:textId="77777777" w:rsidR="002D7322" w:rsidRPr="00E91C47" w:rsidRDefault="002D7322" w:rsidP="00E80801">
            <w:pPr>
              <w:shd w:val="clear" w:color="auto" w:fill="F2F2F2" w:themeFill="background1" w:themeFillShade="F2"/>
              <w:rPr>
                <w:rFonts w:ascii="Arial" w:hAnsi="Arial" w:cs="Arial"/>
                <w:color w:val="0A0A0A"/>
              </w:rPr>
            </w:pPr>
            <w:r w:rsidRPr="00E91C47">
              <w:rPr>
                <w:rFonts w:ascii="Arial" w:hAnsi="Arial" w:cs="Arial"/>
                <w:color w:val="0A0A0A"/>
                <w:shd w:val="clear" w:color="auto" w:fill="F3F5F6"/>
              </w:rPr>
              <w:t>Estas coincidencias otorgan importancia al día 23 de abril, que</w:t>
            </w:r>
            <w:r w:rsidRPr="00E91C47">
              <w:rPr>
                <w:rStyle w:val="apple-converted-space"/>
                <w:rFonts w:ascii="Arial" w:hAnsi="Arial" w:cs="Arial"/>
                <w:color w:val="0A0A0A"/>
                <w:shd w:val="clear" w:color="auto" w:fill="F3F5F6"/>
              </w:rPr>
              <w:t> </w:t>
            </w:r>
            <w:r w:rsidRPr="00E91C47">
              <w:rPr>
                <w:rStyle w:val="Strong"/>
                <w:rFonts w:ascii="Arial" w:hAnsi="Arial" w:cs="Arial"/>
                <w:b w:val="0"/>
                <w:bCs w:val="0"/>
                <w:color w:val="0A0A0A"/>
              </w:rPr>
              <w:t>también es</w:t>
            </w:r>
            <w:r w:rsidRPr="00E91C47">
              <w:rPr>
                <w:rStyle w:val="apple-converted-space"/>
                <w:rFonts w:ascii="Arial" w:hAnsi="Arial" w:cs="Arial"/>
                <w:color w:val="0A0A0A"/>
                <w:shd w:val="clear" w:color="auto" w:fill="F3F5F6"/>
              </w:rPr>
              <w:t> </w:t>
            </w:r>
            <w:r w:rsidRPr="00E91C47">
              <w:rPr>
                <w:rFonts w:ascii="Arial" w:hAnsi="Arial" w:cs="Arial"/>
                <w:color w:val="0A0A0A"/>
                <w:shd w:val="clear" w:color="auto" w:fill="F3F5F6"/>
              </w:rPr>
              <w:t>el día de San Jorge, reconocido como santo en Inglaterra y en España.</w:t>
            </w:r>
          </w:p>
          <w:p w14:paraId="3AB9B778" w14:textId="67A55FFE" w:rsidR="002D7322" w:rsidRPr="00E91C47" w:rsidRDefault="002D7322" w:rsidP="00E80801">
            <w:pPr>
              <w:shd w:val="clear" w:color="auto" w:fill="F2F2F2" w:themeFill="background1" w:themeFillShade="F2"/>
              <w:spacing w:after="120" w:line="320" w:lineRule="atLeast"/>
              <w:rPr>
                <w:rFonts w:ascii="Arial" w:hAnsi="Arial" w:cs="Arial"/>
                <w:color w:val="0A0A0A"/>
                <w:shd w:val="clear" w:color="auto" w:fill="F3F5F6"/>
              </w:rPr>
            </w:pPr>
            <w:r w:rsidRPr="00E91C47">
              <w:rPr>
                <w:rFonts w:ascii="Arial" w:hAnsi="Arial" w:cs="Arial"/>
                <w:color w:val="0A0A0A"/>
                <w:shd w:val="clear" w:color="auto" w:fill="F3F5F6"/>
              </w:rPr>
              <w:t>Ahora te explicamos este día, que se celebra de manera muy especial en Cataluña, España.</w:t>
            </w:r>
          </w:p>
        </w:tc>
        <w:tc>
          <w:tcPr>
            <w:tcW w:w="1231" w:type="pct"/>
            <w:gridSpan w:val="2"/>
            <w:tcBorders>
              <w:top w:val="single" w:sz="4" w:space="0" w:color="009193"/>
              <w:left w:val="single" w:sz="4" w:space="0" w:color="009193"/>
              <w:right w:val="single" w:sz="4" w:space="0" w:color="009193"/>
            </w:tcBorders>
            <w:shd w:val="clear" w:color="auto" w:fill="F2F2F2" w:themeFill="background1" w:themeFillShade="F2"/>
          </w:tcPr>
          <w:p w14:paraId="4CFCD2DB" w14:textId="77777777" w:rsidR="002D7322" w:rsidRPr="003F68A7" w:rsidRDefault="002D7322" w:rsidP="003F68A7">
            <w:pPr>
              <w:spacing w:after="120" w:line="320" w:lineRule="atLeast"/>
              <w:rPr>
                <w:rFonts w:cs="Times New Roman"/>
                <w:color w:val="000000" w:themeColor="text1"/>
                <w:lang w:val="en-GB"/>
              </w:rPr>
            </w:pPr>
            <w:r w:rsidRPr="003F68A7">
              <w:rPr>
                <w:rFonts w:cs="Times New Roman"/>
                <w:color w:val="0A0A0A"/>
                <w:shd w:val="clear" w:color="auto" w:fill="F3F5F6"/>
              </w:rPr>
              <w:t>oto</w:t>
            </w:r>
            <w:r>
              <w:rPr>
                <w:rFonts w:cs="Times New Roman"/>
                <w:color w:val="0A0A0A"/>
                <w:shd w:val="clear" w:color="auto" w:fill="F3F5F6"/>
              </w:rPr>
              <w:t>r</w:t>
            </w:r>
            <w:r w:rsidRPr="003F68A7">
              <w:rPr>
                <w:rFonts w:cs="Times New Roman"/>
                <w:color w:val="0A0A0A"/>
                <w:shd w:val="clear" w:color="auto" w:fill="F3F5F6"/>
              </w:rPr>
              <w:t>gar</w:t>
            </w:r>
          </w:p>
        </w:tc>
        <w:tc>
          <w:tcPr>
            <w:tcW w:w="1240" w:type="pct"/>
            <w:tcBorders>
              <w:top w:val="single" w:sz="4" w:space="0" w:color="009193"/>
              <w:left w:val="single" w:sz="4" w:space="0" w:color="009193"/>
              <w:right w:val="single" w:sz="4" w:space="0" w:color="009193"/>
            </w:tcBorders>
            <w:shd w:val="clear" w:color="auto" w:fill="F2F2F2" w:themeFill="background1" w:themeFillShade="F2"/>
          </w:tcPr>
          <w:p w14:paraId="01C051EF" w14:textId="0ACBF183" w:rsidR="002D7322" w:rsidRPr="001D5CB4" w:rsidRDefault="002D7322" w:rsidP="003F68A7">
            <w:pPr>
              <w:spacing w:after="120" w:line="320" w:lineRule="atLeast"/>
              <w:rPr>
                <w:rFonts w:cs="Times New Roman"/>
                <w:strike/>
                <w:color w:val="0A0A0A"/>
                <w:highlight w:val="yellow"/>
                <w:shd w:val="clear" w:color="auto" w:fill="F3F5F6"/>
                <w:lang w:val="en-US"/>
              </w:rPr>
            </w:pPr>
            <w:r w:rsidRPr="003F68A7">
              <w:rPr>
                <w:rFonts w:cs="Times New Roman"/>
                <w:color w:val="0A0A0A"/>
                <w:shd w:val="clear" w:color="auto" w:fill="F3F5F6"/>
                <w:lang w:val="en-GB"/>
              </w:rPr>
              <w:t>to give, lend, confer (importance, authority etc.; formal or literary style)</w:t>
            </w:r>
          </w:p>
        </w:tc>
      </w:tr>
      <w:tr w:rsidR="003F68A7" w:rsidRPr="00F04C43" w14:paraId="4E9878EE" w14:textId="77777777" w:rsidTr="002D7322">
        <w:trPr>
          <w:trHeight w:val="557"/>
          <w:jc w:val="center"/>
        </w:trPr>
        <w:tc>
          <w:tcPr>
            <w:tcW w:w="2535" w:type="pct"/>
            <w:gridSpan w:val="2"/>
            <w:vMerge w:val="restart"/>
            <w:tcBorders>
              <w:top w:val="single" w:sz="4" w:space="0" w:color="009193"/>
            </w:tcBorders>
          </w:tcPr>
          <w:p w14:paraId="631321EE" w14:textId="77777777" w:rsidR="003F68A7" w:rsidRDefault="003F68A7" w:rsidP="003F68A7">
            <w:pPr>
              <w:spacing w:after="120" w:line="320" w:lineRule="atLeast"/>
              <w:rPr>
                <w:b/>
                <w:iCs/>
                <w:color w:val="009193"/>
                <w:lang w:val="es-ES_tradnl"/>
              </w:rPr>
            </w:pPr>
            <w:r w:rsidRPr="003F68A7">
              <w:rPr>
                <w:b/>
                <w:iCs/>
                <w:color w:val="009193"/>
                <w:lang w:val="es-ES_tradnl"/>
              </w:rPr>
              <w:t xml:space="preserve">Carmen: </w:t>
            </w:r>
          </w:p>
          <w:p w14:paraId="0580E90D" w14:textId="6398416F" w:rsidR="003F68A7" w:rsidRPr="00F931F0" w:rsidRDefault="003F68A7" w:rsidP="003F68A7">
            <w:pPr>
              <w:spacing w:after="120" w:line="320" w:lineRule="atLeast"/>
              <w:rPr>
                <w:bCs/>
                <w:iCs/>
                <w:lang w:val="es-ES_tradnl"/>
              </w:rPr>
            </w:pPr>
            <w:r w:rsidRPr="00567795">
              <w:rPr>
                <w:bCs/>
                <w:iCs/>
                <w:lang w:val="es-ES_tradnl"/>
              </w:rPr>
              <w:t>Este día se celebra de manera muy especial en Cataluña porque la fecha coincide con el Día de San Jorge (Sant Jordi en catalán), santo patrón de Cataluña. Todo el mundo regala una rosa y un libro a sus amigos, novios, y parientes.</w:t>
            </w:r>
          </w:p>
          <w:p w14:paraId="15865D00" w14:textId="72209861" w:rsidR="003F68A7" w:rsidRPr="00567795" w:rsidRDefault="003F68A7" w:rsidP="003F68A7">
            <w:pPr>
              <w:spacing w:after="120" w:line="320" w:lineRule="atLeast"/>
              <w:rPr>
                <w:rFonts w:cs="Times New Roman"/>
                <w:bCs/>
                <w:color w:val="000000" w:themeColor="text1"/>
                <w:szCs w:val="24"/>
                <w:lang w:val="es-ES_tradnl"/>
              </w:rPr>
            </w:pPr>
            <w:r w:rsidRPr="00567795">
              <w:rPr>
                <w:bCs/>
                <w:iCs/>
                <w:lang w:val="es-ES_tradnl"/>
              </w:rPr>
              <w:t>La rosa viene de la leyenda de Sant Jordi. Este santo mató a un dragón para salvar a una princesa, y de la sangre del dragón brotó una rosa roja. Fuera como fuese, es un día importante en Cataluña.</w:t>
            </w:r>
          </w:p>
        </w:tc>
        <w:tc>
          <w:tcPr>
            <w:tcW w:w="1225" w:type="pct"/>
            <w:tcBorders>
              <w:top w:val="single" w:sz="4" w:space="0" w:color="009193"/>
            </w:tcBorders>
          </w:tcPr>
          <w:p w14:paraId="134E34DD" w14:textId="1EF464C1" w:rsidR="003F68A7" w:rsidRPr="00F04C43" w:rsidRDefault="003F68A7" w:rsidP="003F68A7">
            <w:pPr>
              <w:spacing w:after="120" w:line="320" w:lineRule="atLeast"/>
              <w:rPr>
                <w:rFonts w:cs="Times New Roman"/>
                <w:b/>
                <w:color w:val="000000" w:themeColor="text1"/>
                <w:szCs w:val="24"/>
                <w:lang w:val="es-ES_tradnl"/>
              </w:rPr>
            </w:pPr>
            <w:r w:rsidRPr="00F04C43">
              <w:rPr>
                <w:color w:val="000000" w:themeColor="text1"/>
                <w:lang w:val="es-ES_tradnl"/>
              </w:rPr>
              <w:t>santo patrón</w:t>
            </w:r>
          </w:p>
        </w:tc>
        <w:tc>
          <w:tcPr>
            <w:tcW w:w="1240" w:type="pct"/>
            <w:tcBorders>
              <w:top w:val="single" w:sz="4" w:space="0" w:color="009193"/>
            </w:tcBorders>
          </w:tcPr>
          <w:p w14:paraId="5EAA840B" w14:textId="20C9F5D7" w:rsidR="003F68A7" w:rsidRPr="00F04C43" w:rsidRDefault="003F68A7" w:rsidP="003F68A7">
            <w:pPr>
              <w:spacing w:after="120" w:line="320" w:lineRule="atLeast"/>
              <w:rPr>
                <w:rFonts w:cs="Times New Roman"/>
                <w:b/>
                <w:color w:val="000000" w:themeColor="text1"/>
                <w:szCs w:val="24"/>
                <w:lang w:val="en-GB"/>
              </w:rPr>
            </w:pPr>
            <w:r w:rsidRPr="00F04C43">
              <w:rPr>
                <w:color w:val="000000" w:themeColor="text1"/>
                <w:lang w:val="en-GB"/>
              </w:rPr>
              <w:t xml:space="preserve">patron saint </w:t>
            </w:r>
          </w:p>
        </w:tc>
      </w:tr>
      <w:tr w:rsidR="003F68A7" w:rsidRPr="00F04C43" w14:paraId="5E3F7C91" w14:textId="77777777" w:rsidTr="002D7322">
        <w:trPr>
          <w:trHeight w:val="556"/>
          <w:jc w:val="center"/>
        </w:trPr>
        <w:tc>
          <w:tcPr>
            <w:tcW w:w="2535" w:type="pct"/>
            <w:gridSpan w:val="2"/>
            <w:vMerge/>
          </w:tcPr>
          <w:p w14:paraId="0150BC8C" w14:textId="77777777" w:rsidR="003F68A7" w:rsidRPr="00567795" w:rsidRDefault="003F68A7" w:rsidP="003F68A7">
            <w:pPr>
              <w:spacing w:after="120" w:line="320" w:lineRule="atLeast"/>
              <w:rPr>
                <w:bCs/>
                <w:iCs/>
                <w:lang w:val="es-ES_tradnl"/>
              </w:rPr>
            </w:pPr>
          </w:p>
        </w:tc>
        <w:tc>
          <w:tcPr>
            <w:tcW w:w="1225" w:type="pct"/>
          </w:tcPr>
          <w:p w14:paraId="4DC9F259" w14:textId="0C187EE4" w:rsidR="003F68A7" w:rsidRPr="00F04C43" w:rsidRDefault="003F68A7" w:rsidP="003F68A7">
            <w:pPr>
              <w:spacing w:after="120" w:line="320" w:lineRule="atLeast"/>
              <w:rPr>
                <w:rFonts w:cs="Times New Roman"/>
                <w:b/>
                <w:color w:val="000000" w:themeColor="text1"/>
                <w:szCs w:val="24"/>
                <w:lang w:val="es-ES_tradnl"/>
              </w:rPr>
            </w:pPr>
            <w:r w:rsidRPr="00F04C43">
              <w:rPr>
                <w:color w:val="000000" w:themeColor="text1"/>
                <w:lang w:val="es-ES_tradnl"/>
              </w:rPr>
              <w:t>la leyenda</w:t>
            </w:r>
          </w:p>
        </w:tc>
        <w:tc>
          <w:tcPr>
            <w:tcW w:w="1240" w:type="pct"/>
          </w:tcPr>
          <w:p w14:paraId="115E0055" w14:textId="22C8B517" w:rsidR="003F68A7" w:rsidRPr="00F04C43" w:rsidRDefault="003F68A7" w:rsidP="003F68A7">
            <w:pPr>
              <w:spacing w:after="120" w:line="320" w:lineRule="atLeast"/>
              <w:rPr>
                <w:rFonts w:cs="Times New Roman"/>
                <w:b/>
                <w:color w:val="000000" w:themeColor="text1"/>
                <w:szCs w:val="24"/>
                <w:lang w:val="en-GB"/>
              </w:rPr>
            </w:pPr>
            <w:r w:rsidRPr="00F04C43">
              <w:rPr>
                <w:color w:val="000000" w:themeColor="text1"/>
                <w:lang w:val="en-GB"/>
              </w:rPr>
              <w:t>legend</w:t>
            </w:r>
          </w:p>
        </w:tc>
      </w:tr>
      <w:tr w:rsidR="003F68A7" w:rsidRPr="001D5CB4" w14:paraId="55038494" w14:textId="77777777" w:rsidTr="002D7322">
        <w:trPr>
          <w:trHeight w:val="451"/>
          <w:jc w:val="center"/>
        </w:trPr>
        <w:tc>
          <w:tcPr>
            <w:tcW w:w="2535" w:type="pct"/>
            <w:gridSpan w:val="2"/>
            <w:vMerge/>
          </w:tcPr>
          <w:p w14:paraId="449ABB27" w14:textId="77777777" w:rsidR="003F68A7" w:rsidRPr="00567795" w:rsidRDefault="003F68A7" w:rsidP="003F68A7">
            <w:pPr>
              <w:spacing w:after="120" w:line="320" w:lineRule="atLeast"/>
              <w:rPr>
                <w:bCs/>
                <w:iCs/>
                <w:lang w:val="es-ES_tradnl"/>
              </w:rPr>
            </w:pPr>
          </w:p>
        </w:tc>
        <w:tc>
          <w:tcPr>
            <w:tcW w:w="1225" w:type="pct"/>
          </w:tcPr>
          <w:p w14:paraId="34DAEC64" w14:textId="08D7F90B" w:rsidR="003F68A7" w:rsidRPr="00F04C43" w:rsidRDefault="003F68A7" w:rsidP="003F68A7">
            <w:pPr>
              <w:spacing w:after="120" w:line="320" w:lineRule="atLeast"/>
              <w:rPr>
                <w:rFonts w:cs="Times New Roman"/>
                <w:b/>
                <w:color w:val="000000" w:themeColor="text1"/>
                <w:szCs w:val="24"/>
                <w:lang w:val="es-ES_tradnl"/>
              </w:rPr>
            </w:pPr>
            <w:r w:rsidRPr="00F04C43">
              <w:rPr>
                <w:color w:val="000000" w:themeColor="text1"/>
                <w:lang w:val="es-ES_tradnl"/>
              </w:rPr>
              <w:t>brotar</w:t>
            </w:r>
          </w:p>
        </w:tc>
        <w:tc>
          <w:tcPr>
            <w:tcW w:w="1240" w:type="pct"/>
          </w:tcPr>
          <w:p w14:paraId="7F0A9BAF" w14:textId="6079CB9F" w:rsidR="003F68A7" w:rsidRPr="00F04C43" w:rsidRDefault="003F68A7" w:rsidP="003F68A7">
            <w:pPr>
              <w:spacing w:after="120" w:line="320" w:lineRule="atLeast"/>
              <w:rPr>
                <w:rFonts w:cs="Times New Roman"/>
                <w:b/>
                <w:color w:val="000000" w:themeColor="text1"/>
                <w:szCs w:val="24"/>
                <w:lang w:val="en-GB"/>
              </w:rPr>
            </w:pPr>
            <w:r w:rsidRPr="00F04C43">
              <w:rPr>
                <w:color w:val="000000" w:themeColor="text1"/>
                <w:lang w:val="en-GB"/>
              </w:rPr>
              <w:t>(plant) to spring up, to sprout</w:t>
            </w:r>
          </w:p>
        </w:tc>
      </w:tr>
      <w:tr w:rsidR="003F68A7" w:rsidRPr="001D5CB4" w14:paraId="42FE9986" w14:textId="77777777" w:rsidTr="002D7322">
        <w:trPr>
          <w:trHeight w:val="451"/>
          <w:jc w:val="center"/>
        </w:trPr>
        <w:tc>
          <w:tcPr>
            <w:tcW w:w="2535" w:type="pct"/>
            <w:gridSpan w:val="2"/>
            <w:vMerge/>
          </w:tcPr>
          <w:p w14:paraId="70C827F4" w14:textId="77777777" w:rsidR="003F68A7" w:rsidRPr="00567795" w:rsidRDefault="003F68A7" w:rsidP="003F68A7">
            <w:pPr>
              <w:spacing w:after="120" w:line="320" w:lineRule="atLeast"/>
              <w:rPr>
                <w:bCs/>
                <w:iCs/>
                <w:lang w:val="en-US"/>
              </w:rPr>
            </w:pPr>
          </w:p>
        </w:tc>
        <w:tc>
          <w:tcPr>
            <w:tcW w:w="1225" w:type="pct"/>
          </w:tcPr>
          <w:p w14:paraId="082324D1" w14:textId="62CBED74" w:rsidR="003F68A7" w:rsidRPr="00F04C43" w:rsidRDefault="003F68A7" w:rsidP="003F68A7">
            <w:pPr>
              <w:spacing w:after="120" w:line="320" w:lineRule="atLeast"/>
              <w:rPr>
                <w:rFonts w:cs="Times New Roman"/>
                <w:b/>
                <w:color w:val="000000" w:themeColor="text1"/>
                <w:szCs w:val="24"/>
                <w:lang w:val="es-ES_tradnl"/>
              </w:rPr>
            </w:pPr>
            <w:r w:rsidRPr="00F04C43">
              <w:rPr>
                <w:color w:val="000000" w:themeColor="text1"/>
                <w:lang w:val="es-ES_tradnl"/>
              </w:rPr>
              <w:t>fuera como fuese</w:t>
            </w:r>
          </w:p>
        </w:tc>
        <w:tc>
          <w:tcPr>
            <w:tcW w:w="1240" w:type="pct"/>
          </w:tcPr>
          <w:p w14:paraId="49B1BF24" w14:textId="44615953" w:rsidR="003F68A7" w:rsidRPr="00F04C43" w:rsidRDefault="003F68A7" w:rsidP="003F68A7">
            <w:pPr>
              <w:spacing w:after="120" w:line="320" w:lineRule="atLeast"/>
              <w:rPr>
                <w:rFonts w:cs="Times New Roman"/>
                <w:b/>
                <w:color w:val="000000" w:themeColor="text1"/>
                <w:szCs w:val="24"/>
                <w:lang w:val="en-GB"/>
              </w:rPr>
            </w:pPr>
            <w:r w:rsidRPr="00F04C43">
              <w:rPr>
                <w:color w:val="000000" w:themeColor="text1"/>
                <w:lang w:val="en-GB"/>
              </w:rPr>
              <w:t>be that as it may</w:t>
            </w:r>
          </w:p>
        </w:tc>
      </w:tr>
    </w:tbl>
    <w:p w14:paraId="13A00520" w14:textId="582047CF" w:rsidR="00F931F0" w:rsidRPr="00F6644E" w:rsidRDefault="00F931F0">
      <w:pPr>
        <w:rPr>
          <w:lang w:val="en-GB"/>
        </w:rPr>
      </w:pPr>
    </w:p>
    <w:tbl>
      <w:tblPr>
        <w:tblStyle w:val="TableGrid"/>
        <w:tblW w:w="4988" w:type="pct"/>
        <w:jc w:val="center"/>
        <w:tblBorders>
          <w:top w:val="single" w:sz="4" w:space="0" w:color="009193"/>
          <w:left w:val="single" w:sz="4" w:space="0" w:color="009193"/>
          <w:bottom w:val="single" w:sz="4" w:space="0" w:color="009193"/>
          <w:right w:val="single" w:sz="4" w:space="0" w:color="009193"/>
          <w:insideH w:val="single" w:sz="4" w:space="0" w:color="009193"/>
          <w:insideV w:val="single" w:sz="4" w:space="0" w:color="009193"/>
        </w:tblBorders>
        <w:tblLook w:val="04A0" w:firstRow="1" w:lastRow="0" w:firstColumn="1" w:lastColumn="0" w:noHBand="0" w:noVBand="1"/>
      </w:tblPr>
      <w:tblGrid>
        <w:gridCol w:w="7942"/>
        <w:gridCol w:w="3425"/>
        <w:gridCol w:w="3422"/>
      </w:tblGrid>
      <w:tr w:rsidR="00B54616" w:rsidRPr="00F04C43" w14:paraId="487E8957" w14:textId="77777777" w:rsidTr="0095456D">
        <w:trPr>
          <w:trHeight w:val="419"/>
          <w:jc w:val="center"/>
        </w:trPr>
        <w:tc>
          <w:tcPr>
            <w:tcW w:w="2685" w:type="pct"/>
            <w:vMerge w:val="restart"/>
          </w:tcPr>
          <w:p w14:paraId="74484AE1" w14:textId="495D194A" w:rsidR="00B54616" w:rsidRPr="00567795" w:rsidRDefault="00B54616" w:rsidP="00F931F0">
            <w:pPr>
              <w:spacing w:after="120" w:line="320" w:lineRule="atLeast"/>
              <w:rPr>
                <w:rFonts w:cs="Times New Roman"/>
                <w:bCs/>
                <w:color w:val="000000" w:themeColor="text1"/>
                <w:szCs w:val="24"/>
                <w:lang w:val="es-ES_tradnl"/>
              </w:rPr>
            </w:pPr>
            <w:r w:rsidRPr="00567795">
              <w:rPr>
                <w:bCs/>
                <w:iCs/>
                <w:lang w:val="es-ES_tradnl"/>
              </w:rPr>
              <w:lastRenderedPageBreak/>
              <w:t>Para celebrar el Día Internacional del Libro, y el día de Sant Jordi, nos enfocamos hoy en la lectura intensiva y la lectura extensiva.</w:t>
            </w:r>
          </w:p>
        </w:tc>
        <w:tc>
          <w:tcPr>
            <w:tcW w:w="1158" w:type="pct"/>
          </w:tcPr>
          <w:p w14:paraId="307440BE" w14:textId="0273B530" w:rsidR="00B54616" w:rsidRPr="00E15DB4" w:rsidRDefault="00B54616" w:rsidP="00F931F0">
            <w:pPr>
              <w:spacing w:after="120" w:line="320" w:lineRule="atLeast"/>
              <w:rPr>
                <w:rFonts w:cs="Times New Roman"/>
                <w:color w:val="009193"/>
                <w:szCs w:val="24"/>
                <w:lang w:val="es-ES_tradnl"/>
              </w:rPr>
            </w:pPr>
            <w:r w:rsidRPr="00E15DB4">
              <w:rPr>
                <w:b/>
                <w:color w:val="009193"/>
                <w:lang w:val="es-ES_tradnl"/>
              </w:rPr>
              <w:t>Lectura intensiva</w:t>
            </w:r>
          </w:p>
        </w:tc>
        <w:tc>
          <w:tcPr>
            <w:tcW w:w="1157" w:type="pct"/>
          </w:tcPr>
          <w:p w14:paraId="146D8470" w14:textId="4F4BA36B" w:rsidR="00B54616" w:rsidRPr="00E15DB4" w:rsidRDefault="00086504" w:rsidP="00F931F0">
            <w:pPr>
              <w:spacing w:after="120" w:line="320" w:lineRule="atLeast"/>
              <w:rPr>
                <w:rFonts w:cs="Times New Roman"/>
                <w:b/>
                <w:color w:val="009193"/>
                <w:szCs w:val="24"/>
                <w:lang w:val="es-ES_tradnl"/>
              </w:rPr>
            </w:pPr>
            <w:r w:rsidRPr="00E15DB4">
              <w:rPr>
                <w:rFonts w:cs="Times New Roman"/>
                <w:b/>
                <w:color w:val="009193"/>
                <w:szCs w:val="24"/>
                <w:lang w:val="es-ES_tradnl"/>
              </w:rPr>
              <w:t>L</w:t>
            </w:r>
            <w:r w:rsidR="00B54616" w:rsidRPr="00E15DB4">
              <w:rPr>
                <w:rFonts w:cs="Times New Roman"/>
                <w:b/>
                <w:color w:val="009193"/>
                <w:szCs w:val="24"/>
                <w:lang w:val="es-ES_tradnl"/>
              </w:rPr>
              <w:t>ectura extensiva</w:t>
            </w:r>
          </w:p>
        </w:tc>
      </w:tr>
      <w:tr w:rsidR="00120F6B" w:rsidRPr="00F04C43" w14:paraId="66C2CA11" w14:textId="77777777" w:rsidTr="0095456D">
        <w:trPr>
          <w:trHeight w:val="170"/>
          <w:jc w:val="center"/>
        </w:trPr>
        <w:tc>
          <w:tcPr>
            <w:tcW w:w="2685" w:type="pct"/>
            <w:vMerge/>
          </w:tcPr>
          <w:p w14:paraId="09B61B69" w14:textId="77777777" w:rsidR="00120F6B" w:rsidRPr="00567795" w:rsidRDefault="00120F6B" w:rsidP="00F931F0">
            <w:pPr>
              <w:spacing w:after="120" w:line="320" w:lineRule="atLeast"/>
              <w:rPr>
                <w:bCs/>
                <w:iCs/>
                <w:lang w:val="es-ES_tradnl"/>
              </w:rPr>
            </w:pPr>
          </w:p>
        </w:tc>
        <w:tc>
          <w:tcPr>
            <w:tcW w:w="1158" w:type="pct"/>
          </w:tcPr>
          <w:p w14:paraId="0632E34D" w14:textId="16A9A102" w:rsidR="00120F6B" w:rsidRPr="00F04C43" w:rsidRDefault="00120F6B" w:rsidP="00F931F0">
            <w:pPr>
              <w:spacing w:after="120" w:line="320" w:lineRule="atLeast"/>
              <w:rPr>
                <w:rFonts w:cs="Times New Roman"/>
                <w:color w:val="000000" w:themeColor="text1"/>
                <w:szCs w:val="24"/>
                <w:lang w:val="es-ES_tradnl"/>
              </w:rPr>
            </w:pPr>
            <w:r w:rsidRPr="00E30BC8">
              <w:rPr>
                <w:color w:val="000000" w:themeColor="text1"/>
                <w:lang w:val="es-ES_tradnl"/>
              </w:rPr>
              <w:t xml:space="preserve">Textos cortos </w:t>
            </w:r>
          </w:p>
        </w:tc>
        <w:tc>
          <w:tcPr>
            <w:tcW w:w="1157" w:type="pct"/>
          </w:tcPr>
          <w:p w14:paraId="2A4651F4" w14:textId="445D7A9C" w:rsidR="00120F6B" w:rsidRPr="00120F6B" w:rsidRDefault="00120F6B" w:rsidP="00F931F0">
            <w:pPr>
              <w:spacing w:after="120" w:line="320" w:lineRule="atLeast"/>
              <w:rPr>
                <w:color w:val="000000" w:themeColor="text1"/>
                <w:lang w:val="es-ES_tradnl"/>
              </w:rPr>
            </w:pPr>
            <w:r>
              <w:rPr>
                <w:color w:val="000000" w:themeColor="text1"/>
                <w:lang w:val="es-ES_tradnl"/>
              </w:rPr>
              <w:t>Textos más largos</w:t>
            </w:r>
          </w:p>
        </w:tc>
      </w:tr>
      <w:tr w:rsidR="00120F6B" w:rsidRPr="00F04C43" w14:paraId="205874B6" w14:textId="77777777" w:rsidTr="0095456D">
        <w:trPr>
          <w:trHeight w:val="420"/>
          <w:jc w:val="center"/>
        </w:trPr>
        <w:tc>
          <w:tcPr>
            <w:tcW w:w="2685" w:type="pct"/>
            <w:vMerge/>
          </w:tcPr>
          <w:p w14:paraId="59CED281" w14:textId="77777777" w:rsidR="00120F6B" w:rsidRPr="00567795" w:rsidRDefault="00120F6B" w:rsidP="00F931F0">
            <w:pPr>
              <w:spacing w:after="120" w:line="320" w:lineRule="atLeast"/>
              <w:rPr>
                <w:bCs/>
                <w:iCs/>
                <w:lang w:val="es-ES_tradnl"/>
              </w:rPr>
            </w:pPr>
          </w:p>
        </w:tc>
        <w:tc>
          <w:tcPr>
            <w:tcW w:w="1158" w:type="pct"/>
          </w:tcPr>
          <w:p w14:paraId="10B9D957" w14:textId="033041B0" w:rsidR="00120F6B" w:rsidRPr="00F04C43" w:rsidRDefault="00120F6B" w:rsidP="00F931F0">
            <w:pPr>
              <w:spacing w:after="120" w:line="320" w:lineRule="atLeast"/>
              <w:rPr>
                <w:rFonts w:cs="Times New Roman"/>
                <w:color w:val="000000" w:themeColor="text1"/>
                <w:szCs w:val="24"/>
                <w:lang w:val="es-ES_tradnl"/>
              </w:rPr>
            </w:pPr>
            <w:r w:rsidRPr="00E30BC8">
              <w:rPr>
                <w:color w:val="000000" w:themeColor="text1"/>
                <w:lang w:val="es-ES_tradnl"/>
              </w:rPr>
              <w:t xml:space="preserve">Lectura apoyada por profes, diccionarios y materiales didácticos </w:t>
            </w:r>
          </w:p>
        </w:tc>
        <w:tc>
          <w:tcPr>
            <w:tcW w:w="1157" w:type="pct"/>
          </w:tcPr>
          <w:p w14:paraId="6E6E8104" w14:textId="70F064CE" w:rsidR="00120F6B" w:rsidRPr="00F04C43" w:rsidRDefault="00120F6B" w:rsidP="00F931F0">
            <w:pPr>
              <w:spacing w:after="120" w:line="320" w:lineRule="atLeast"/>
              <w:rPr>
                <w:rFonts w:cs="Times New Roman"/>
                <w:color w:val="000000" w:themeColor="text1"/>
                <w:szCs w:val="24"/>
                <w:lang w:val="es-ES_tradnl"/>
              </w:rPr>
            </w:pPr>
            <w:r w:rsidRPr="002413E7">
              <w:rPr>
                <w:color w:val="000000" w:themeColor="text1"/>
                <w:lang w:val="es-ES_tradnl"/>
              </w:rPr>
              <w:t>Lectura independiente</w:t>
            </w:r>
          </w:p>
        </w:tc>
      </w:tr>
      <w:tr w:rsidR="00120F6B" w:rsidRPr="00F04C43" w14:paraId="59991180" w14:textId="77777777" w:rsidTr="0095456D">
        <w:trPr>
          <w:trHeight w:val="510"/>
          <w:jc w:val="center"/>
        </w:trPr>
        <w:tc>
          <w:tcPr>
            <w:tcW w:w="2685" w:type="pct"/>
            <w:vMerge/>
          </w:tcPr>
          <w:p w14:paraId="7C822023" w14:textId="77777777" w:rsidR="00120F6B" w:rsidRPr="00567795" w:rsidRDefault="00120F6B" w:rsidP="00F931F0">
            <w:pPr>
              <w:spacing w:after="120" w:line="320" w:lineRule="atLeast"/>
              <w:rPr>
                <w:bCs/>
                <w:iCs/>
                <w:lang w:val="es-ES_tradnl"/>
              </w:rPr>
            </w:pPr>
          </w:p>
        </w:tc>
        <w:tc>
          <w:tcPr>
            <w:tcW w:w="1158" w:type="pct"/>
          </w:tcPr>
          <w:p w14:paraId="1558C584" w14:textId="51358C49" w:rsidR="00120F6B" w:rsidRPr="00F04C43" w:rsidRDefault="00120F6B" w:rsidP="00F931F0">
            <w:pPr>
              <w:spacing w:after="120" w:line="320" w:lineRule="atLeast"/>
              <w:rPr>
                <w:rFonts w:cs="Times New Roman"/>
                <w:color w:val="000000" w:themeColor="text1"/>
                <w:szCs w:val="24"/>
                <w:lang w:val="es-ES_tradnl"/>
              </w:rPr>
            </w:pPr>
            <w:r w:rsidRPr="00E30BC8">
              <w:rPr>
                <w:color w:val="000000" w:themeColor="text1"/>
                <w:lang w:val="es-ES_tradnl"/>
              </w:rPr>
              <w:t xml:space="preserve">Enfoque en los detalles </w:t>
            </w:r>
          </w:p>
        </w:tc>
        <w:tc>
          <w:tcPr>
            <w:tcW w:w="1157" w:type="pct"/>
          </w:tcPr>
          <w:p w14:paraId="2717DD7F" w14:textId="0E53AFA7" w:rsidR="00120F6B" w:rsidRPr="00F04C43" w:rsidRDefault="00120F6B" w:rsidP="00F931F0">
            <w:pPr>
              <w:spacing w:after="120" w:line="320" w:lineRule="atLeast"/>
              <w:rPr>
                <w:rFonts w:cs="Times New Roman"/>
                <w:color w:val="000000" w:themeColor="text1"/>
                <w:szCs w:val="24"/>
                <w:lang w:val="es-ES_tradnl"/>
              </w:rPr>
            </w:pPr>
            <w:r w:rsidRPr="002413E7">
              <w:rPr>
                <w:color w:val="000000" w:themeColor="text1"/>
                <w:lang w:val="es-ES_tradnl"/>
              </w:rPr>
              <w:t xml:space="preserve">Lectura por encima </w:t>
            </w:r>
          </w:p>
        </w:tc>
      </w:tr>
      <w:tr w:rsidR="00120F6B" w:rsidRPr="00F04C43" w14:paraId="0271DD8C" w14:textId="77777777" w:rsidTr="0095456D">
        <w:trPr>
          <w:trHeight w:val="170"/>
          <w:jc w:val="center"/>
        </w:trPr>
        <w:tc>
          <w:tcPr>
            <w:tcW w:w="2685" w:type="pct"/>
            <w:vMerge/>
          </w:tcPr>
          <w:p w14:paraId="60413676" w14:textId="77777777" w:rsidR="00120F6B" w:rsidRPr="00567795" w:rsidRDefault="00120F6B" w:rsidP="00F931F0">
            <w:pPr>
              <w:spacing w:after="120" w:line="320" w:lineRule="atLeast"/>
              <w:rPr>
                <w:bCs/>
                <w:iCs/>
                <w:lang w:val="es-ES_tradnl"/>
              </w:rPr>
            </w:pPr>
          </w:p>
        </w:tc>
        <w:tc>
          <w:tcPr>
            <w:tcW w:w="1158" w:type="pct"/>
          </w:tcPr>
          <w:p w14:paraId="24894FD4" w14:textId="79B53D81" w:rsidR="00120F6B" w:rsidRPr="00F04C43" w:rsidRDefault="00120F6B" w:rsidP="00F931F0">
            <w:pPr>
              <w:spacing w:after="120" w:line="320" w:lineRule="atLeast"/>
              <w:rPr>
                <w:rFonts w:cs="Times New Roman"/>
                <w:color w:val="000000" w:themeColor="text1"/>
                <w:szCs w:val="24"/>
                <w:lang w:val="es-ES_tradnl"/>
              </w:rPr>
            </w:pPr>
            <w:r w:rsidRPr="00E30BC8">
              <w:rPr>
                <w:color w:val="000000" w:themeColor="text1"/>
                <w:lang w:val="es-ES_tradnl"/>
              </w:rPr>
              <w:t>Meta: comprender todo; leer más de una vez</w:t>
            </w:r>
          </w:p>
        </w:tc>
        <w:tc>
          <w:tcPr>
            <w:tcW w:w="1157" w:type="pct"/>
          </w:tcPr>
          <w:p w14:paraId="40D33A56" w14:textId="2C13618D" w:rsidR="00120F6B" w:rsidRPr="00F04C43" w:rsidRDefault="00120F6B" w:rsidP="00F931F0">
            <w:pPr>
              <w:spacing w:after="120" w:line="320" w:lineRule="atLeast"/>
              <w:rPr>
                <w:rFonts w:cs="Times New Roman"/>
                <w:color w:val="000000" w:themeColor="text1"/>
                <w:szCs w:val="24"/>
                <w:lang w:val="es-ES_tradnl"/>
              </w:rPr>
            </w:pPr>
            <w:r w:rsidRPr="002413E7">
              <w:rPr>
                <w:color w:val="000000" w:themeColor="text1"/>
                <w:lang w:val="es-ES_tradnl"/>
              </w:rPr>
              <w:t xml:space="preserve">Meta: captar lo esencial </w:t>
            </w:r>
          </w:p>
        </w:tc>
      </w:tr>
      <w:tr w:rsidR="00200401" w:rsidRPr="00F04C43" w14:paraId="418C7474" w14:textId="77777777" w:rsidTr="0095456D">
        <w:trPr>
          <w:trHeight w:val="561"/>
          <w:jc w:val="center"/>
        </w:trPr>
        <w:tc>
          <w:tcPr>
            <w:tcW w:w="2685" w:type="pct"/>
            <w:vMerge w:val="restart"/>
          </w:tcPr>
          <w:p w14:paraId="57C2ED37" w14:textId="0736EE8E" w:rsidR="00200401" w:rsidRPr="00567795" w:rsidRDefault="00200401" w:rsidP="00F931F0">
            <w:pPr>
              <w:spacing w:after="120" w:line="320" w:lineRule="atLeast"/>
              <w:rPr>
                <w:rFonts w:cs="Times New Roman"/>
                <w:bCs/>
                <w:color w:val="000000" w:themeColor="text1"/>
                <w:szCs w:val="24"/>
                <w:lang w:val="es-ES_tradnl"/>
              </w:rPr>
            </w:pPr>
            <w:r w:rsidRPr="00567795">
              <w:rPr>
                <w:bCs/>
                <w:iCs/>
                <w:lang w:val="es-ES_tradnl"/>
              </w:rPr>
              <w:t>Nuestro enfoque en Real Spanish es intensivo: o sea, nos enfocamos</w:t>
            </w:r>
            <w:r w:rsidR="0080001A" w:rsidRPr="00567795">
              <w:rPr>
                <w:bCs/>
                <w:iCs/>
                <w:lang w:val="es-ES_tradnl"/>
              </w:rPr>
              <w:t xml:space="preserve"> </w:t>
            </w:r>
            <w:r w:rsidRPr="00567795">
              <w:rPr>
                <w:bCs/>
                <w:iCs/>
                <w:lang w:val="es-ES_tradnl"/>
              </w:rPr>
              <w:t xml:space="preserve">intensivamente en un fragmento corto de audio o vídeo, analizando a fondo el vocabulario, las expresiones y los puntos de gramática que surgen. </w:t>
            </w:r>
          </w:p>
          <w:p w14:paraId="470D808D" w14:textId="6C1341D3" w:rsidR="00200401" w:rsidRPr="00567795" w:rsidRDefault="00200401" w:rsidP="00F931F0">
            <w:pPr>
              <w:spacing w:after="120" w:line="320" w:lineRule="atLeast"/>
              <w:rPr>
                <w:rFonts w:cs="Times New Roman"/>
                <w:bCs/>
                <w:color w:val="000000" w:themeColor="text1"/>
                <w:szCs w:val="24"/>
                <w:lang w:val="es-ES_tradnl"/>
              </w:rPr>
            </w:pPr>
            <w:r w:rsidRPr="00567795">
              <w:rPr>
                <w:bCs/>
                <w:iCs/>
                <w:lang w:val="es-ES_tradnl"/>
              </w:rPr>
              <w:t>Nuestras lecciones utilizan un nivel de español bastante alto y la intervención de nuestros profes virtuales, y todos los materiales de aprendizaje que proveemos, son imprescindibles para que entiendas todo.</w:t>
            </w:r>
          </w:p>
        </w:tc>
        <w:tc>
          <w:tcPr>
            <w:tcW w:w="1158" w:type="pct"/>
          </w:tcPr>
          <w:p w14:paraId="485ED198" w14:textId="6C12F466" w:rsidR="00200401" w:rsidRPr="00F04C43" w:rsidRDefault="00200401" w:rsidP="00F931F0">
            <w:pPr>
              <w:spacing w:after="120" w:line="320" w:lineRule="atLeast"/>
              <w:rPr>
                <w:rFonts w:cs="Times New Roman"/>
                <w:b/>
                <w:color w:val="000000" w:themeColor="text1"/>
                <w:szCs w:val="24"/>
                <w:lang w:val="es-ES_tradnl"/>
              </w:rPr>
            </w:pPr>
            <w:r w:rsidRPr="00F04C43">
              <w:rPr>
                <w:color w:val="000000" w:themeColor="text1"/>
                <w:lang w:val="es-ES_tradnl"/>
              </w:rPr>
              <w:t>o sea</w:t>
            </w:r>
          </w:p>
        </w:tc>
        <w:tc>
          <w:tcPr>
            <w:tcW w:w="1157" w:type="pct"/>
          </w:tcPr>
          <w:p w14:paraId="6C0972F8" w14:textId="2E36D522" w:rsidR="00200401" w:rsidRPr="00F04C43" w:rsidRDefault="00200401" w:rsidP="00F931F0">
            <w:pPr>
              <w:spacing w:after="120" w:line="320" w:lineRule="atLeast"/>
              <w:rPr>
                <w:rFonts w:cs="Times New Roman"/>
                <w:b/>
                <w:color w:val="000000" w:themeColor="text1"/>
                <w:szCs w:val="24"/>
                <w:lang w:val="en-GB"/>
              </w:rPr>
            </w:pPr>
            <w:r w:rsidRPr="00F04C43">
              <w:rPr>
                <w:color w:val="000000" w:themeColor="text1"/>
                <w:lang w:val="en-GB"/>
              </w:rPr>
              <w:t xml:space="preserve">that </w:t>
            </w:r>
            <w:proofErr w:type="gramStart"/>
            <w:r w:rsidRPr="00F04C43">
              <w:rPr>
                <w:color w:val="000000" w:themeColor="text1"/>
                <w:lang w:val="en-GB"/>
              </w:rPr>
              <w:t>is,…</w:t>
            </w:r>
            <w:proofErr w:type="gramEnd"/>
            <w:r w:rsidRPr="00F04C43">
              <w:rPr>
                <w:color w:val="000000" w:themeColor="text1"/>
                <w:lang w:val="en-GB"/>
              </w:rPr>
              <w:t xml:space="preserve"> (I </w:t>
            </w:r>
            <w:proofErr w:type="gramStart"/>
            <w:r w:rsidRPr="00F04C43">
              <w:rPr>
                <w:color w:val="000000" w:themeColor="text1"/>
                <w:lang w:val="en-GB"/>
              </w:rPr>
              <w:t>mean,…</w:t>
            </w:r>
            <w:proofErr w:type="gramEnd"/>
            <w:r w:rsidRPr="00F04C43">
              <w:rPr>
                <w:color w:val="000000" w:themeColor="text1"/>
                <w:lang w:val="en-GB"/>
              </w:rPr>
              <w:t>)</w:t>
            </w:r>
          </w:p>
        </w:tc>
      </w:tr>
      <w:tr w:rsidR="00200401" w:rsidRPr="00F04C43" w14:paraId="339058A9" w14:textId="77777777" w:rsidTr="0095456D">
        <w:trPr>
          <w:trHeight w:val="694"/>
          <w:jc w:val="center"/>
        </w:trPr>
        <w:tc>
          <w:tcPr>
            <w:tcW w:w="2685" w:type="pct"/>
            <w:vMerge/>
          </w:tcPr>
          <w:p w14:paraId="75FC478E" w14:textId="77777777" w:rsidR="00200401" w:rsidRPr="00567795" w:rsidRDefault="00200401" w:rsidP="00F931F0">
            <w:pPr>
              <w:spacing w:after="120" w:line="320" w:lineRule="atLeast"/>
              <w:rPr>
                <w:bCs/>
                <w:iCs/>
                <w:lang w:val="es-ES_tradnl"/>
              </w:rPr>
            </w:pPr>
          </w:p>
        </w:tc>
        <w:tc>
          <w:tcPr>
            <w:tcW w:w="1158" w:type="pct"/>
          </w:tcPr>
          <w:p w14:paraId="6A5211E3" w14:textId="089B385F" w:rsidR="00200401" w:rsidRPr="00F04C43" w:rsidRDefault="00200401" w:rsidP="00F931F0">
            <w:pPr>
              <w:spacing w:after="120" w:line="320" w:lineRule="atLeast"/>
              <w:rPr>
                <w:rFonts w:cs="Times New Roman"/>
                <w:b/>
                <w:color w:val="000000" w:themeColor="text1"/>
                <w:szCs w:val="24"/>
                <w:lang w:val="es-ES_tradnl"/>
              </w:rPr>
            </w:pPr>
            <w:r w:rsidRPr="00F04C43">
              <w:rPr>
                <w:color w:val="000000" w:themeColor="text1"/>
                <w:lang w:val="es-ES_tradnl"/>
              </w:rPr>
              <w:t>a fondo</w:t>
            </w:r>
          </w:p>
        </w:tc>
        <w:tc>
          <w:tcPr>
            <w:tcW w:w="1157" w:type="pct"/>
          </w:tcPr>
          <w:p w14:paraId="698522AE" w14:textId="45CE3EC5" w:rsidR="00200401" w:rsidRPr="00F04C43" w:rsidRDefault="00200401" w:rsidP="00F931F0">
            <w:pPr>
              <w:spacing w:after="120" w:line="320" w:lineRule="atLeast"/>
              <w:rPr>
                <w:rFonts w:cs="Times New Roman"/>
                <w:b/>
                <w:color w:val="000000" w:themeColor="text1"/>
                <w:szCs w:val="24"/>
                <w:lang w:val="en-GB"/>
              </w:rPr>
            </w:pPr>
            <w:r w:rsidRPr="00F04C43">
              <w:rPr>
                <w:color w:val="000000" w:themeColor="text1"/>
                <w:lang w:val="en-GB"/>
              </w:rPr>
              <w:t>in depth</w:t>
            </w:r>
          </w:p>
        </w:tc>
      </w:tr>
      <w:tr w:rsidR="00200401" w:rsidRPr="00F04C43" w14:paraId="33B1260B" w14:textId="77777777" w:rsidTr="0095456D">
        <w:trPr>
          <w:trHeight w:val="558"/>
          <w:jc w:val="center"/>
        </w:trPr>
        <w:tc>
          <w:tcPr>
            <w:tcW w:w="2685" w:type="pct"/>
            <w:vMerge/>
          </w:tcPr>
          <w:p w14:paraId="44A83BE7" w14:textId="77777777" w:rsidR="00200401" w:rsidRPr="00567795" w:rsidRDefault="00200401" w:rsidP="00F931F0">
            <w:pPr>
              <w:spacing w:after="120" w:line="320" w:lineRule="atLeast"/>
              <w:rPr>
                <w:bCs/>
                <w:iCs/>
                <w:lang w:val="es-ES_tradnl"/>
              </w:rPr>
            </w:pPr>
          </w:p>
        </w:tc>
        <w:tc>
          <w:tcPr>
            <w:tcW w:w="1158" w:type="pct"/>
          </w:tcPr>
          <w:p w14:paraId="050EEE67" w14:textId="389DDF8D" w:rsidR="00200401" w:rsidRPr="00F04C43" w:rsidRDefault="00200401" w:rsidP="00F931F0">
            <w:pPr>
              <w:spacing w:after="120" w:line="320" w:lineRule="atLeast"/>
              <w:rPr>
                <w:color w:val="000000" w:themeColor="text1"/>
                <w:lang w:val="es-ES_tradnl"/>
              </w:rPr>
            </w:pPr>
            <w:r w:rsidRPr="00F04C43">
              <w:rPr>
                <w:bCs/>
                <w:iCs/>
                <w:lang w:val="es-ES_tradnl"/>
              </w:rPr>
              <w:t>la intervención</w:t>
            </w:r>
          </w:p>
        </w:tc>
        <w:tc>
          <w:tcPr>
            <w:tcW w:w="1157" w:type="pct"/>
          </w:tcPr>
          <w:p w14:paraId="28DCA4F5" w14:textId="34E8A258" w:rsidR="00200401" w:rsidRPr="00F04C43" w:rsidRDefault="00A1094A" w:rsidP="00F931F0">
            <w:pPr>
              <w:spacing w:after="120" w:line="320" w:lineRule="atLeast"/>
              <w:rPr>
                <w:color w:val="000000" w:themeColor="text1"/>
                <w:lang w:val="en-GB"/>
              </w:rPr>
            </w:pPr>
            <w:r w:rsidRPr="00F04C43">
              <w:rPr>
                <w:color w:val="000000" w:themeColor="text1"/>
                <w:lang w:val="en-GB"/>
              </w:rPr>
              <w:t>i</w:t>
            </w:r>
            <w:r w:rsidR="00200401" w:rsidRPr="00F04C43">
              <w:rPr>
                <w:color w:val="000000" w:themeColor="text1"/>
                <w:lang w:val="en-GB"/>
              </w:rPr>
              <w:t>ntervention</w:t>
            </w:r>
            <w:r w:rsidRPr="00F04C43">
              <w:rPr>
                <w:color w:val="000000" w:themeColor="text1"/>
                <w:lang w:val="en-GB"/>
              </w:rPr>
              <w:t xml:space="preserve"> (involvement, help)</w:t>
            </w:r>
          </w:p>
        </w:tc>
      </w:tr>
      <w:tr w:rsidR="00200401" w:rsidRPr="00F04C43" w14:paraId="5319B67F" w14:textId="77777777" w:rsidTr="0095456D">
        <w:trPr>
          <w:trHeight w:val="540"/>
          <w:jc w:val="center"/>
        </w:trPr>
        <w:tc>
          <w:tcPr>
            <w:tcW w:w="2685" w:type="pct"/>
            <w:vMerge/>
          </w:tcPr>
          <w:p w14:paraId="0A6D4A3F" w14:textId="77777777" w:rsidR="00200401" w:rsidRPr="00567795" w:rsidRDefault="00200401" w:rsidP="00F931F0">
            <w:pPr>
              <w:spacing w:after="120" w:line="320" w:lineRule="atLeast"/>
              <w:rPr>
                <w:rFonts w:cs="Times New Roman"/>
                <w:bCs/>
                <w:color w:val="000000" w:themeColor="text1"/>
                <w:szCs w:val="24"/>
                <w:lang w:val="es-ES_tradnl"/>
              </w:rPr>
            </w:pPr>
          </w:p>
        </w:tc>
        <w:tc>
          <w:tcPr>
            <w:tcW w:w="1158" w:type="pct"/>
          </w:tcPr>
          <w:p w14:paraId="548EA7FB" w14:textId="651813C8" w:rsidR="00200401" w:rsidRPr="00F04C43" w:rsidRDefault="00200401" w:rsidP="00F931F0">
            <w:pPr>
              <w:spacing w:after="120" w:line="320" w:lineRule="atLeast"/>
              <w:rPr>
                <w:rFonts w:cs="Times New Roman"/>
                <w:b/>
                <w:color w:val="000000" w:themeColor="text1"/>
                <w:szCs w:val="24"/>
                <w:lang w:val="es-ES_tradnl"/>
              </w:rPr>
            </w:pPr>
            <w:r w:rsidRPr="00F04C43">
              <w:rPr>
                <w:bCs/>
                <w:iCs/>
                <w:lang w:val="es-ES_tradnl"/>
              </w:rPr>
              <w:t>imprescindible</w:t>
            </w:r>
          </w:p>
        </w:tc>
        <w:tc>
          <w:tcPr>
            <w:tcW w:w="1157" w:type="pct"/>
          </w:tcPr>
          <w:p w14:paraId="1DC614D3" w14:textId="67BBDD3C" w:rsidR="00200401" w:rsidRPr="00F04C43" w:rsidRDefault="00200401" w:rsidP="00F931F0">
            <w:pPr>
              <w:spacing w:after="120" w:line="320" w:lineRule="atLeast"/>
              <w:rPr>
                <w:rFonts w:cs="Times New Roman"/>
                <w:b/>
                <w:color w:val="000000" w:themeColor="text1"/>
                <w:szCs w:val="24"/>
                <w:lang w:val="en-GB"/>
              </w:rPr>
            </w:pPr>
            <w:r w:rsidRPr="00F04C43">
              <w:rPr>
                <w:color w:val="000000" w:themeColor="text1"/>
                <w:lang w:val="en-GB"/>
              </w:rPr>
              <w:t>indispensable; essential</w:t>
            </w:r>
          </w:p>
        </w:tc>
      </w:tr>
      <w:tr w:rsidR="00062514" w:rsidRPr="00F04C43" w14:paraId="07A0F61C" w14:textId="77777777" w:rsidTr="002D7322">
        <w:tblPrEx>
          <w:jc w:val="left"/>
        </w:tblPrEx>
        <w:trPr>
          <w:trHeight w:val="578"/>
        </w:trPr>
        <w:tc>
          <w:tcPr>
            <w:tcW w:w="2685" w:type="pct"/>
            <w:vMerge w:val="restart"/>
          </w:tcPr>
          <w:p w14:paraId="1A1A2E2A" w14:textId="77777777" w:rsidR="00062514" w:rsidRDefault="00062514" w:rsidP="00A32E2A">
            <w:pPr>
              <w:spacing w:after="120" w:line="320" w:lineRule="atLeast"/>
              <w:rPr>
                <w:bCs/>
                <w:iCs/>
                <w:lang w:val="es-ES_tradnl"/>
              </w:rPr>
            </w:pPr>
            <w:r w:rsidRPr="001C3E41">
              <w:rPr>
                <w:bCs/>
                <w:iCs/>
                <w:lang w:val="es-ES_tradnl"/>
              </w:rPr>
              <w:t xml:space="preserve">Por otro lado, es importante complementar las lecciones de Real Spanish con la lectura extensiva e independiente. Leer extensamente significa leer mucho, y leer independientemente requiere que los textos no sean demasiado desafiantes. </w:t>
            </w:r>
          </w:p>
          <w:p w14:paraId="6A8EBC34" w14:textId="77777777" w:rsidR="008E543C" w:rsidRDefault="008E543C" w:rsidP="00A32E2A">
            <w:pPr>
              <w:spacing w:after="120" w:line="320" w:lineRule="atLeast"/>
              <w:rPr>
                <w:bCs/>
                <w:iCs/>
                <w:lang w:val="es-ES_tradnl"/>
              </w:rPr>
            </w:pPr>
          </w:p>
          <w:p w14:paraId="3C5ECC15" w14:textId="54701E7B" w:rsidR="008E543C" w:rsidRPr="008E543C" w:rsidRDefault="008E543C" w:rsidP="00A32E2A">
            <w:pPr>
              <w:spacing w:after="120" w:line="320" w:lineRule="atLeast"/>
              <w:rPr>
                <w:color w:val="000000"/>
                <w:lang w:val="es-ES_tradnl"/>
              </w:rPr>
            </w:pPr>
            <w:r w:rsidRPr="00F46447">
              <w:rPr>
                <w:bCs/>
                <w:iCs/>
                <w:lang w:val="es-ES_tradnl"/>
              </w:rPr>
              <w:t>Te voy a explicar cinco pautas para aprovechar al máximo tu lectura independiente.</w:t>
            </w:r>
          </w:p>
        </w:tc>
        <w:tc>
          <w:tcPr>
            <w:tcW w:w="1158" w:type="pct"/>
          </w:tcPr>
          <w:p w14:paraId="1BC81759" w14:textId="77777777" w:rsidR="00062514" w:rsidRPr="00062514" w:rsidRDefault="00062514" w:rsidP="00A32E2A">
            <w:pPr>
              <w:spacing w:after="120" w:line="320" w:lineRule="atLeast"/>
              <w:rPr>
                <w:rFonts w:cs="Times New Roman"/>
                <w:color w:val="000000" w:themeColor="text1"/>
                <w:szCs w:val="24"/>
                <w:lang w:val="en-GB"/>
              </w:rPr>
            </w:pPr>
            <w:proofErr w:type="spellStart"/>
            <w:r w:rsidRPr="00062514">
              <w:rPr>
                <w:rFonts w:cs="Times New Roman"/>
                <w:color w:val="000000" w:themeColor="text1"/>
                <w:szCs w:val="24"/>
                <w:lang w:val="en-GB"/>
              </w:rPr>
              <w:t>por</w:t>
            </w:r>
            <w:proofErr w:type="spellEnd"/>
            <w:r w:rsidRPr="00062514">
              <w:rPr>
                <w:rFonts w:cs="Times New Roman"/>
                <w:color w:val="000000" w:themeColor="text1"/>
                <w:szCs w:val="24"/>
                <w:lang w:val="en-GB"/>
              </w:rPr>
              <w:t xml:space="preserve"> </w:t>
            </w:r>
            <w:proofErr w:type="spellStart"/>
            <w:r w:rsidRPr="00062514">
              <w:rPr>
                <w:rFonts w:cs="Times New Roman"/>
                <w:color w:val="000000" w:themeColor="text1"/>
                <w:szCs w:val="24"/>
                <w:lang w:val="en-GB"/>
              </w:rPr>
              <w:t>otro</w:t>
            </w:r>
            <w:proofErr w:type="spellEnd"/>
            <w:r w:rsidRPr="00062514">
              <w:rPr>
                <w:rFonts w:cs="Times New Roman"/>
                <w:color w:val="000000" w:themeColor="text1"/>
                <w:szCs w:val="24"/>
                <w:lang w:val="en-GB"/>
              </w:rPr>
              <w:t xml:space="preserve"> </w:t>
            </w:r>
            <w:proofErr w:type="spellStart"/>
            <w:r w:rsidRPr="00062514">
              <w:rPr>
                <w:rFonts w:cs="Times New Roman"/>
                <w:color w:val="000000" w:themeColor="text1"/>
                <w:szCs w:val="24"/>
                <w:lang w:val="en-GB"/>
              </w:rPr>
              <w:t>lado</w:t>
            </w:r>
            <w:proofErr w:type="spellEnd"/>
          </w:p>
        </w:tc>
        <w:tc>
          <w:tcPr>
            <w:tcW w:w="1157" w:type="pct"/>
          </w:tcPr>
          <w:p w14:paraId="66348360" w14:textId="77777777" w:rsidR="00062514" w:rsidRPr="00062514" w:rsidRDefault="00062514" w:rsidP="00A32E2A">
            <w:pPr>
              <w:spacing w:after="120" w:line="320" w:lineRule="atLeast"/>
              <w:rPr>
                <w:rFonts w:cs="Times New Roman"/>
                <w:color w:val="000000" w:themeColor="text1"/>
                <w:szCs w:val="24"/>
                <w:lang w:val="en-GB"/>
              </w:rPr>
            </w:pPr>
            <w:r w:rsidRPr="00062514">
              <w:rPr>
                <w:rFonts w:cs="Times New Roman"/>
                <w:color w:val="000000" w:themeColor="text1"/>
                <w:szCs w:val="24"/>
                <w:lang w:val="en-GB"/>
              </w:rPr>
              <w:t xml:space="preserve">on the other </w:t>
            </w:r>
            <w:proofErr w:type="gramStart"/>
            <w:r w:rsidRPr="00062514">
              <w:rPr>
                <w:rFonts w:cs="Times New Roman"/>
                <w:color w:val="000000" w:themeColor="text1"/>
                <w:szCs w:val="24"/>
                <w:lang w:val="en-GB"/>
              </w:rPr>
              <w:t>hand</w:t>
            </w:r>
            <w:proofErr w:type="gramEnd"/>
          </w:p>
        </w:tc>
      </w:tr>
      <w:tr w:rsidR="00062514" w:rsidRPr="00F04C43" w14:paraId="6C91EE77" w14:textId="77777777" w:rsidTr="002D7322">
        <w:tblPrEx>
          <w:jc w:val="left"/>
        </w:tblPrEx>
        <w:trPr>
          <w:trHeight w:val="578"/>
        </w:trPr>
        <w:tc>
          <w:tcPr>
            <w:tcW w:w="2685" w:type="pct"/>
            <w:vMerge/>
          </w:tcPr>
          <w:p w14:paraId="450E49CB" w14:textId="77777777" w:rsidR="00062514" w:rsidRPr="001C3E41" w:rsidRDefault="00062514" w:rsidP="00A32E2A">
            <w:pPr>
              <w:spacing w:after="120" w:line="320" w:lineRule="atLeast"/>
              <w:rPr>
                <w:bCs/>
                <w:iCs/>
                <w:lang w:val="es-ES_tradnl"/>
              </w:rPr>
            </w:pPr>
          </w:p>
        </w:tc>
        <w:tc>
          <w:tcPr>
            <w:tcW w:w="1158" w:type="pct"/>
          </w:tcPr>
          <w:p w14:paraId="5031BE5F" w14:textId="77777777" w:rsidR="00062514" w:rsidRPr="00B54616" w:rsidRDefault="00062514" w:rsidP="00A32E2A">
            <w:pPr>
              <w:spacing w:after="120" w:line="320" w:lineRule="atLeast"/>
              <w:rPr>
                <w:rFonts w:cs="Times New Roman"/>
                <w:color w:val="000000" w:themeColor="text1"/>
                <w:szCs w:val="24"/>
                <w:lang w:val="en-GB"/>
              </w:rPr>
            </w:pPr>
            <w:r w:rsidRPr="00F04C43">
              <w:rPr>
                <w:bCs/>
                <w:iCs/>
                <w:lang w:val="es-ES_tradnl"/>
              </w:rPr>
              <w:t>complementar</w:t>
            </w:r>
          </w:p>
        </w:tc>
        <w:tc>
          <w:tcPr>
            <w:tcW w:w="1157" w:type="pct"/>
          </w:tcPr>
          <w:p w14:paraId="1F61233F" w14:textId="77777777" w:rsidR="00062514" w:rsidRPr="00744050" w:rsidRDefault="00062514" w:rsidP="00A32E2A">
            <w:pPr>
              <w:spacing w:after="120" w:line="320" w:lineRule="atLeast"/>
              <w:rPr>
                <w:bCs/>
                <w:iCs/>
                <w:lang w:val="en-GB"/>
              </w:rPr>
            </w:pPr>
            <w:r w:rsidRPr="00F04C43">
              <w:rPr>
                <w:bCs/>
                <w:iCs/>
                <w:lang w:val="en-GB"/>
              </w:rPr>
              <w:t xml:space="preserve">to supplement </w:t>
            </w:r>
          </w:p>
        </w:tc>
      </w:tr>
      <w:tr w:rsidR="00062514" w:rsidRPr="00F04C43" w14:paraId="4D47C19C" w14:textId="77777777" w:rsidTr="002D7322">
        <w:tblPrEx>
          <w:jc w:val="left"/>
        </w:tblPrEx>
        <w:trPr>
          <w:trHeight w:val="578"/>
        </w:trPr>
        <w:tc>
          <w:tcPr>
            <w:tcW w:w="2685" w:type="pct"/>
            <w:vMerge/>
          </w:tcPr>
          <w:p w14:paraId="35764F7B" w14:textId="77777777" w:rsidR="00062514" w:rsidRPr="001C3E41" w:rsidRDefault="00062514" w:rsidP="00A32E2A">
            <w:pPr>
              <w:spacing w:after="120" w:line="320" w:lineRule="atLeast"/>
              <w:rPr>
                <w:bCs/>
                <w:iCs/>
                <w:lang w:val="es-ES_tradnl"/>
              </w:rPr>
            </w:pPr>
          </w:p>
        </w:tc>
        <w:tc>
          <w:tcPr>
            <w:tcW w:w="1158" w:type="pct"/>
          </w:tcPr>
          <w:p w14:paraId="16D3EC17" w14:textId="77777777" w:rsidR="00062514" w:rsidRPr="00F04C43" w:rsidRDefault="00062514" w:rsidP="00A32E2A">
            <w:pPr>
              <w:spacing w:after="120" w:line="320" w:lineRule="atLeast"/>
              <w:rPr>
                <w:bCs/>
                <w:iCs/>
                <w:lang w:val="es-ES_tradnl"/>
              </w:rPr>
            </w:pPr>
            <w:r w:rsidRPr="004561D8">
              <w:rPr>
                <w:bCs/>
                <w:iCs/>
                <w:lang w:val="es-ES_tradnl"/>
              </w:rPr>
              <w:t>desafiante</w:t>
            </w:r>
          </w:p>
        </w:tc>
        <w:tc>
          <w:tcPr>
            <w:tcW w:w="1157" w:type="pct"/>
          </w:tcPr>
          <w:p w14:paraId="5B14EFFE" w14:textId="77777777" w:rsidR="00062514" w:rsidRPr="00744050" w:rsidRDefault="00062514" w:rsidP="00A32E2A">
            <w:pPr>
              <w:spacing w:after="120" w:line="320" w:lineRule="atLeast"/>
              <w:rPr>
                <w:rFonts w:cs="Times New Roman"/>
                <w:color w:val="000000" w:themeColor="text1"/>
                <w:szCs w:val="24"/>
                <w:lang w:val="en-GB"/>
              </w:rPr>
            </w:pPr>
            <w:r w:rsidRPr="00F04C43">
              <w:rPr>
                <w:bCs/>
                <w:iCs/>
                <w:lang w:val="en-GB"/>
              </w:rPr>
              <w:t>challenging</w:t>
            </w:r>
          </w:p>
        </w:tc>
      </w:tr>
      <w:tr w:rsidR="00062514" w:rsidRPr="00F04C43" w14:paraId="0CCED884" w14:textId="77777777" w:rsidTr="002D7322">
        <w:tblPrEx>
          <w:jc w:val="left"/>
        </w:tblPrEx>
        <w:trPr>
          <w:trHeight w:val="578"/>
        </w:trPr>
        <w:tc>
          <w:tcPr>
            <w:tcW w:w="2685" w:type="pct"/>
            <w:vMerge/>
          </w:tcPr>
          <w:p w14:paraId="54DB4B72" w14:textId="77777777" w:rsidR="00062514" w:rsidRPr="001C3E41" w:rsidRDefault="00062514" w:rsidP="00A32E2A">
            <w:pPr>
              <w:spacing w:after="120" w:line="320" w:lineRule="atLeast"/>
              <w:rPr>
                <w:bCs/>
                <w:iCs/>
                <w:lang w:val="es-ES_tradnl"/>
              </w:rPr>
            </w:pPr>
          </w:p>
        </w:tc>
        <w:tc>
          <w:tcPr>
            <w:tcW w:w="1158" w:type="pct"/>
          </w:tcPr>
          <w:p w14:paraId="7BEA4314" w14:textId="77777777" w:rsidR="00062514" w:rsidRPr="00744050" w:rsidRDefault="00062514" w:rsidP="00A32E2A">
            <w:pPr>
              <w:spacing w:after="120" w:line="320" w:lineRule="atLeast"/>
              <w:rPr>
                <w:rFonts w:cs="Times New Roman"/>
                <w:color w:val="000000" w:themeColor="text1"/>
                <w:szCs w:val="24"/>
                <w:lang w:val="en-GB"/>
              </w:rPr>
            </w:pPr>
            <w:r w:rsidRPr="004561D8">
              <w:rPr>
                <w:bCs/>
                <w:iCs/>
                <w:lang w:val="es-ES_tradnl"/>
              </w:rPr>
              <w:t>la pauta</w:t>
            </w:r>
          </w:p>
        </w:tc>
        <w:tc>
          <w:tcPr>
            <w:tcW w:w="1157" w:type="pct"/>
          </w:tcPr>
          <w:p w14:paraId="651C6155" w14:textId="77777777" w:rsidR="00062514" w:rsidRPr="00F04C43" w:rsidRDefault="00062514" w:rsidP="00A32E2A">
            <w:pPr>
              <w:spacing w:after="120" w:line="320" w:lineRule="atLeast"/>
              <w:rPr>
                <w:bCs/>
                <w:iCs/>
                <w:lang w:val="es-ES_tradnl"/>
              </w:rPr>
            </w:pPr>
            <w:r w:rsidRPr="00F04C43">
              <w:rPr>
                <w:bCs/>
                <w:iCs/>
                <w:lang w:val="en-GB"/>
              </w:rPr>
              <w:t>tip, guideline, suggestion</w:t>
            </w:r>
          </w:p>
        </w:tc>
      </w:tr>
    </w:tbl>
    <w:p w14:paraId="5D7C8B11" w14:textId="77777777" w:rsidR="002D7322" w:rsidRDefault="002D7322">
      <w:r>
        <w:br w:type="page"/>
      </w:r>
    </w:p>
    <w:tbl>
      <w:tblPr>
        <w:tblStyle w:val="TableGrid"/>
        <w:tblW w:w="4988" w:type="pct"/>
        <w:tblBorders>
          <w:top w:val="single" w:sz="4" w:space="0" w:color="009193"/>
          <w:left w:val="single" w:sz="4" w:space="0" w:color="009193"/>
          <w:bottom w:val="single" w:sz="4" w:space="0" w:color="009193"/>
          <w:right w:val="single" w:sz="4" w:space="0" w:color="009193"/>
          <w:insideH w:val="single" w:sz="4" w:space="0" w:color="009193"/>
          <w:insideV w:val="single" w:sz="4" w:space="0" w:color="009193"/>
        </w:tblBorders>
        <w:tblLook w:val="04A0" w:firstRow="1" w:lastRow="0" w:firstColumn="1" w:lastColumn="0" w:noHBand="0" w:noVBand="1"/>
      </w:tblPr>
      <w:tblGrid>
        <w:gridCol w:w="7942"/>
        <w:gridCol w:w="3425"/>
        <w:gridCol w:w="3422"/>
      </w:tblGrid>
      <w:tr w:rsidR="00F46447" w:rsidRPr="00F04C43" w14:paraId="5F1F8F4D" w14:textId="77777777" w:rsidTr="002D7322">
        <w:trPr>
          <w:trHeight w:val="670"/>
        </w:trPr>
        <w:tc>
          <w:tcPr>
            <w:tcW w:w="2685" w:type="pct"/>
            <w:vMerge w:val="restart"/>
          </w:tcPr>
          <w:p w14:paraId="366A1959" w14:textId="77777777" w:rsidR="00F46447" w:rsidRPr="00B301E2" w:rsidRDefault="00F46447" w:rsidP="00A32E2A">
            <w:pPr>
              <w:spacing w:after="120" w:line="320" w:lineRule="atLeast"/>
              <w:rPr>
                <w:rFonts w:cs="Times New Roman"/>
                <w:color w:val="000000" w:themeColor="text1"/>
                <w:szCs w:val="24"/>
                <w:lang w:val="es-ES_tradnl"/>
              </w:rPr>
            </w:pPr>
            <w:r w:rsidRPr="00B301E2">
              <w:rPr>
                <w:color w:val="000000"/>
                <w:lang w:val="es-ES_tradnl"/>
              </w:rPr>
              <w:lastRenderedPageBreak/>
              <w:t xml:space="preserve">Uno: que elijas algo que te interesa: ya sea una novela, un cuento corto, una biografía o un libro infantil. Hoy en día los libros para niños son preciosos en cuanto al contenido y a las imágenes. </w:t>
            </w:r>
          </w:p>
          <w:p w14:paraId="1F5B2B40" w14:textId="77777777" w:rsidR="00F46447" w:rsidRPr="00B301E2" w:rsidRDefault="00F46447" w:rsidP="00A32E2A">
            <w:pPr>
              <w:spacing w:after="120" w:line="320" w:lineRule="atLeast"/>
              <w:rPr>
                <w:rFonts w:cs="Times New Roman"/>
                <w:color w:val="000000" w:themeColor="text1"/>
                <w:szCs w:val="24"/>
                <w:lang w:val="es-ES_tradnl"/>
              </w:rPr>
            </w:pPr>
            <w:r w:rsidRPr="00B301E2">
              <w:rPr>
                <w:color w:val="000000"/>
                <w:lang w:val="es-ES_tradnl"/>
              </w:rPr>
              <w:t xml:space="preserve">Ojo: los artículos de prensa muchas veces son demasiado exigentes porque tienen no solo un lenguaje particular sino también mucho contenido cultural. Es mejor leerlos intensivamente con la ayuda de un profe. </w:t>
            </w:r>
          </w:p>
        </w:tc>
        <w:tc>
          <w:tcPr>
            <w:tcW w:w="1158" w:type="pct"/>
          </w:tcPr>
          <w:p w14:paraId="0796E768" w14:textId="1EE939EB" w:rsidR="00F46447" w:rsidRPr="00F6644E" w:rsidRDefault="00F46447" w:rsidP="00A32E2A">
            <w:pPr>
              <w:spacing w:after="120" w:line="320" w:lineRule="atLeast"/>
              <w:rPr>
                <w:rFonts w:cs="Times New Roman"/>
                <w:color w:val="000000" w:themeColor="text1"/>
                <w:szCs w:val="24"/>
                <w:highlight w:val="green"/>
              </w:rPr>
            </w:pPr>
            <w:r w:rsidRPr="00F04C43">
              <w:rPr>
                <w:bCs/>
                <w:iCs/>
                <w:lang w:val="es-ES_tradnl"/>
              </w:rPr>
              <w:t>exigente</w:t>
            </w:r>
          </w:p>
        </w:tc>
        <w:tc>
          <w:tcPr>
            <w:tcW w:w="1157" w:type="pct"/>
          </w:tcPr>
          <w:p w14:paraId="43383A40" w14:textId="64E3B72F" w:rsidR="00F46447" w:rsidRPr="00F6644E" w:rsidRDefault="00F46447" w:rsidP="00A32E2A">
            <w:pPr>
              <w:spacing w:after="120" w:line="320" w:lineRule="atLeast"/>
              <w:rPr>
                <w:rFonts w:cs="Times New Roman"/>
                <w:color w:val="000000" w:themeColor="text1"/>
                <w:szCs w:val="24"/>
                <w:highlight w:val="green"/>
                <w:lang w:val="en-GB"/>
              </w:rPr>
            </w:pPr>
            <w:r w:rsidRPr="00F04C43">
              <w:rPr>
                <w:bCs/>
                <w:iCs/>
                <w:lang w:val="en-GB"/>
              </w:rPr>
              <w:t>demanding, challenging (difficult)</w:t>
            </w:r>
          </w:p>
        </w:tc>
      </w:tr>
      <w:tr w:rsidR="00062514" w:rsidRPr="00F04C43" w14:paraId="369CEEF0" w14:textId="77777777" w:rsidTr="002D7322">
        <w:trPr>
          <w:trHeight w:val="438"/>
        </w:trPr>
        <w:tc>
          <w:tcPr>
            <w:tcW w:w="2685" w:type="pct"/>
            <w:vMerge/>
          </w:tcPr>
          <w:p w14:paraId="1B8BCF0D" w14:textId="77777777" w:rsidR="00062514" w:rsidRPr="00B301E2" w:rsidRDefault="00062514" w:rsidP="00A32E2A">
            <w:pPr>
              <w:spacing w:after="120" w:line="320" w:lineRule="atLeast"/>
              <w:rPr>
                <w:color w:val="000000"/>
                <w:lang w:val="es-ES_tradnl"/>
              </w:rPr>
            </w:pPr>
          </w:p>
        </w:tc>
        <w:tc>
          <w:tcPr>
            <w:tcW w:w="1158" w:type="pct"/>
          </w:tcPr>
          <w:p w14:paraId="5D92DEAB" w14:textId="77777777" w:rsidR="00062514" w:rsidRPr="00B54616" w:rsidRDefault="00062514" w:rsidP="00A32E2A">
            <w:pPr>
              <w:spacing w:after="120" w:line="320" w:lineRule="atLeast"/>
              <w:rPr>
                <w:rFonts w:cs="Times New Roman"/>
                <w:color w:val="000000" w:themeColor="text1"/>
                <w:szCs w:val="24"/>
                <w:lang w:val="en-GB"/>
              </w:rPr>
            </w:pPr>
            <w:r w:rsidRPr="00F04C43">
              <w:rPr>
                <w:bCs/>
                <w:iCs/>
                <w:lang w:val="es-ES_tradnl"/>
              </w:rPr>
              <w:t>particular</w:t>
            </w:r>
          </w:p>
        </w:tc>
        <w:tc>
          <w:tcPr>
            <w:tcW w:w="1157" w:type="pct"/>
          </w:tcPr>
          <w:p w14:paraId="667521C2" w14:textId="77777777" w:rsidR="00062514" w:rsidRPr="00B54616" w:rsidRDefault="00062514" w:rsidP="00A32E2A">
            <w:pPr>
              <w:spacing w:after="120" w:line="320" w:lineRule="atLeast"/>
              <w:rPr>
                <w:rFonts w:cs="Times New Roman"/>
                <w:color w:val="000000" w:themeColor="text1"/>
                <w:szCs w:val="24"/>
                <w:lang w:val="en-GB"/>
              </w:rPr>
            </w:pPr>
            <w:r w:rsidRPr="00F04C43">
              <w:rPr>
                <w:bCs/>
                <w:iCs/>
                <w:lang w:val="en-GB"/>
              </w:rPr>
              <w:t>special</w:t>
            </w:r>
          </w:p>
        </w:tc>
      </w:tr>
      <w:tr w:rsidR="00062514" w:rsidRPr="001D5CB4" w14:paraId="340D7981" w14:textId="77777777" w:rsidTr="002D7322">
        <w:trPr>
          <w:trHeight w:val="394"/>
        </w:trPr>
        <w:tc>
          <w:tcPr>
            <w:tcW w:w="2685" w:type="pct"/>
            <w:vMerge w:val="restart"/>
          </w:tcPr>
          <w:p w14:paraId="3D873066" w14:textId="77777777" w:rsidR="00062514" w:rsidRPr="00B301E2" w:rsidRDefault="00062514" w:rsidP="00A32E2A">
            <w:pPr>
              <w:spacing w:after="120" w:line="320" w:lineRule="atLeast"/>
              <w:rPr>
                <w:color w:val="000000"/>
                <w:lang w:val="es-ES_tradnl"/>
              </w:rPr>
            </w:pPr>
            <w:r w:rsidRPr="00B301E2">
              <w:rPr>
                <w:color w:val="000000"/>
                <w:lang w:val="es-ES_tradnl"/>
              </w:rPr>
              <w:t>Dos: que elija</w:t>
            </w:r>
            <w:r>
              <w:rPr>
                <w:color w:val="000000"/>
                <w:lang w:val="es-ES_tradnl"/>
              </w:rPr>
              <w:t xml:space="preserve">s </w:t>
            </w:r>
            <w:r w:rsidRPr="00B301E2">
              <w:rPr>
                <w:color w:val="000000"/>
                <w:lang w:val="es-ES_tradnl"/>
              </w:rPr>
              <w:t>algo que no sea demasiado difícil: solo un pelín más alto que tu nivel actual. Si hay más de un par de palabras por página que no conoces, este texto te va a frustrar; pasarás tanto tiempo buscando el significado que perderás el hilo.</w:t>
            </w:r>
          </w:p>
        </w:tc>
        <w:tc>
          <w:tcPr>
            <w:tcW w:w="1158" w:type="pct"/>
          </w:tcPr>
          <w:p w14:paraId="06589046" w14:textId="77777777" w:rsidR="00062514" w:rsidRPr="00F04C43" w:rsidRDefault="00062514" w:rsidP="00A32E2A">
            <w:pPr>
              <w:spacing w:after="120" w:line="320" w:lineRule="atLeast"/>
              <w:rPr>
                <w:rFonts w:cs="Times New Roman"/>
                <w:b/>
                <w:color w:val="000000" w:themeColor="text1"/>
                <w:szCs w:val="24"/>
                <w:lang w:val="es-ES_tradnl"/>
              </w:rPr>
            </w:pPr>
            <w:r w:rsidRPr="00211256">
              <w:rPr>
                <w:color w:val="000000"/>
                <w:lang w:val="es-ES_tradnl"/>
              </w:rPr>
              <w:t>un pelín</w:t>
            </w:r>
          </w:p>
        </w:tc>
        <w:tc>
          <w:tcPr>
            <w:tcW w:w="1157" w:type="pct"/>
          </w:tcPr>
          <w:p w14:paraId="0EA39165" w14:textId="77777777" w:rsidR="00062514" w:rsidRPr="00F04C43" w:rsidRDefault="00062514" w:rsidP="00A32E2A">
            <w:pPr>
              <w:spacing w:after="120" w:line="320" w:lineRule="atLeast"/>
              <w:rPr>
                <w:rFonts w:cs="Times New Roman"/>
                <w:b/>
                <w:color w:val="000000" w:themeColor="text1"/>
                <w:szCs w:val="24"/>
                <w:lang w:val="en-GB"/>
              </w:rPr>
            </w:pPr>
            <w:r w:rsidRPr="00211256">
              <w:rPr>
                <w:bCs/>
                <w:iCs/>
                <w:lang w:val="en-GB"/>
              </w:rPr>
              <w:t>a little bit (literally, a tiny hair)</w:t>
            </w:r>
          </w:p>
        </w:tc>
      </w:tr>
      <w:tr w:rsidR="00062514" w:rsidRPr="001D5CB4" w14:paraId="3AF62B34" w14:textId="77777777" w:rsidTr="002D7322">
        <w:trPr>
          <w:trHeight w:val="922"/>
        </w:trPr>
        <w:tc>
          <w:tcPr>
            <w:tcW w:w="2685" w:type="pct"/>
            <w:vMerge/>
          </w:tcPr>
          <w:p w14:paraId="03FB0AFB" w14:textId="77777777" w:rsidR="00062514" w:rsidRPr="00B301E2" w:rsidRDefault="00062514" w:rsidP="00A32E2A">
            <w:pPr>
              <w:spacing w:after="120" w:line="320" w:lineRule="atLeast"/>
              <w:rPr>
                <w:color w:val="000000"/>
                <w:lang w:val="en-US"/>
              </w:rPr>
            </w:pPr>
          </w:p>
        </w:tc>
        <w:tc>
          <w:tcPr>
            <w:tcW w:w="1158" w:type="pct"/>
          </w:tcPr>
          <w:p w14:paraId="50E0ECBD" w14:textId="77777777" w:rsidR="00062514" w:rsidRPr="00F04C43" w:rsidRDefault="00062514" w:rsidP="00A32E2A">
            <w:pPr>
              <w:spacing w:after="120" w:line="320" w:lineRule="atLeast"/>
              <w:rPr>
                <w:rFonts w:cs="Times New Roman"/>
                <w:b/>
                <w:color w:val="000000" w:themeColor="text1"/>
                <w:szCs w:val="24"/>
                <w:lang w:val="es-ES_tradnl"/>
              </w:rPr>
            </w:pPr>
            <w:r w:rsidRPr="00211256">
              <w:rPr>
                <w:bCs/>
                <w:iCs/>
                <w:lang w:val="es-ES_tradnl"/>
              </w:rPr>
              <w:t>perder el hilo</w:t>
            </w:r>
          </w:p>
        </w:tc>
        <w:tc>
          <w:tcPr>
            <w:tcW w:w="1157" w:type="pct"/>
          </w:tcPr>
          <w:p w14:paraId="5FE6F948" w14:textId="77777777" w:rsidR="00062514" w:rsidRPr="00F04C43" w:rsidRDefault="00062514" w:rsidP="00A32E2A">
            <w:pPr>
              <w:spacing w:after="120" w:line="320" w:lineRule="atLeast"/>
              <w:rPr>
                <w:rFonts w:cs="Times New Roman"/>
                <w:b/>
                <w:color w:val="000000" w:themeColor="text1"/>
                <w:szCs w:val="24"/>
                <w:lang w:val="en-GB"/>
              </w:rPr>
            </w:pPr>
            <w:r w:rsidRPr="00211256">
              <w:rPr>
                <w:bCs/>
                <w:iCs/>
                <w:lang w:val="en-GB"/>
              </w:rPr>
              <w:t>to lose the thread (of a story, conversation, etc.)</w:t>
            </w:r>
          </w:p>
        </w:tc>
      </w:tr>
      <w:tr w:rsidR="00062514" w:rsidRPr="00F04C43" w14:paraId="1959BE8D" w14:textId="77777777" w:rsidTr="002D7322">
        <w:trPr>
          <w:trHeight w:val="1032"/>
        </w:trPr>
        <w:tc>
          <w:tcPr>
            <w:tcW w:w="2685" w:type="pct"/>
          </w:tcPr>
          <w:p w14:paraId="10E440E3" w14:textId="77777777" w:rsidR="00062514" w:rsidRPr="00B301E2" w:rsidRDefault="00062514" w:rsidP="00A32E2A">
            <w:pPr>
              <w:spacing w:after="120" w:line="320" w:lineRule="atLeast"/>
              <w:rPr>
                <w:color w:val="000000"/>
                <w:lang w:val="es-ES_tradnl"/>
              </w:rPr>
            </w:pPr>
            <w:r w:rsidRPr="00B301E2">
              <w:rPr>
                <w:color w:val="000000"/>
                <w:lang w:val="es-ES_tradnl"/>
              </w:rPr>
              <w:t xml:space="preserve">Tres: que leas e-books. En la </w:t>
            </w:r>
            <w:proofErr w:type="gramStart"/>
            <w:r w:rsidRPr="00B301E2">
              <w:rPr>
                <w:color w:val="000000"/>
                <w:lang w:val="es-ES_tradnl"/>
              </w:rPr>
              <w:t>app</w:t>
            </w:r>
            <w:proofErr w:type="gramEnd"/>
            <w:r w:rsidRPr="00B301E2">
              <w:rPr>
                <w:color w:val="000000"/>
                <w:lang w:val="es-ES_tradnl"/>
              </w:rPr>
              <w:t xml:space="preserve"> de </w:t>
            </w:r>
            <w:proofErr w:type="gramStart"/>
            <w:r w:rsidRPr="00B301E2">
              <w:rPr>
                <w:color w:val="000000"/>
                <w:lang w:val="es-ES_tradnl"/>
              </w:rPr>
              <w:t>Kindle</w:t>
            </w:r>
            <w:proofErr w:type="gramEnd"/>
            <w:r w:rsidRPr="00B301E2">
              <w:rPr>
                <w:color w:val="000000"/>
                <w:lang w:val="es-ES_tradnl"/>
              </w:rPr>
              <w:t xml:space="preserve"> por ejemplo, puedes hacer clic en una palabra y sale el significado, o los varios significados según el contexto, y muchas veces salen también algunas expresiones que utilizan la palabra. </w:t>
            </w:r>
          </w:p>
        </w:tc>
        <w:tc>
          <w:tcPr>
            <w:tcW w:w="1158" w:type="pct"/>
          </w:tcPr>
          <w:p w14:paraId="1F99F386" w14:textId="50C9EAE5" w:rsidR="00062514" w:rsidRPr="00F04C43" w:rsidRDefault="00062514" w:rsidP="00A32E2A">
            <w:pPr>
              <w:spacing w:after="120" w:line="320" w:lineRule="atLeast"/>
              <w:rPr>
                <w:rFonts w:cs="Times New Roman"/>
                <w:color w:val="000000" w:themeColor="text1"/>
                <w:szCs w:val="24"/>
                <w:lang w:val="es-ES_tradnl"/>
              </w:rPr>
            </w:pPr>
          </w:p>
        </w:tc>
        <w:tc>
          <w:tcPr>
            <w:tcW w:w="1157" w:type="pct"/>
          </w:tcPr>
          <w:p w14:paraId="702011DA" w14:textId="6D453785" w:rsidR="00062514" w:rsidRPr="001D5CB4" w:rsidRDefault="00062514" w:rsidP="00A32E2A">
            <w:pPr>
              <w:spacing w:after="120" w:line="320" w:lineRule="atLeast"/>
              <w:rPr>
                <w:rFonts w:cs="Times New Roman"/>
                <w:color w:val="000000" w:themeColor="text1"/>
                <w:szCs w:val="24"/>
              </w:rPr>
            </w:pPr>
          </w:p>
        </w:tc>
      </w:tr>
      <w:tr w:rsidR="002D7322" w:rsidRPr="00F04C43" w14:paraId="47A5CEFB" w14:textId="77777777" w:rsidTr="002D7322">
        <w:tc>
          <w:tcPr>
            <w:tcW w:w="2685" w:type="pct"/>
          </w:tcPr>
          <w:p w14:paraId="31D12DF7" w14:textId="4E0E6F6D" w:rsidR="002D7322" w:rsidRPr="00A0026A" w:rsidRDefault="002D7322" w:rsidP="00A32E2A">
            <w:pPr>
              <w:spacing w:after="0" w:line="320" w:lineRule="atLeast"/>
              <w:rPr>
                <w:color w:val="000000"/>
                <w:lang w:val="es-ES_tradnl"/>
              </w:rPr>
            </w:pPr>
            <w:r w:rsidRPr="00A0026A">
              <w:rPr>
                <w:color w:val="000000"/>
                <w:lang w:val="es-ES_tradnl"/>
              </w:rPr>
              <w:t xml:space="preserve">Cuatro: que leas y escuches </w:t>
            </w:r>
            <w:proofErr w:type="gramStart"/>
            <w:r w:rsidRPr="00A0026A">
              <w:rPr>
                <w:color w:val="000000"/>
                <w:lang w:val="es-ES_tradnl"/>
              </w:rPr>
              <w:t>audio-libros</w:t>
            </w:r>
            <w:proofErr w:type="gramEnd"/>
            <w:r w:rsidRPr="00A0026A">
              <w:rPr>
                <w:color w:val="000000"/>
                <w:lang w:val="es-ES_tradnl"/>
              </w:rPr>
              <w:t xml:space="preserve">. Esto es fantástico para mejorar no solo tu vocabulario sino también tu comprensión auditiva. Y si recitas con el narrador algunos párrafos, mejoras tu pronunciación también. </w:t>
            </w:r>
          </w:p>
        </w:tc>
        <w:tc>
          <w:tcPr>
            <w:tcW w:w="1158" w:type="pct"/>
          </w:tcPr>
          <w:p w14:paraId="40DD251D" w14:textId="77777777" w:rsidR="002D7322" w:rsidRPr="00F04C43" w:rsidRDefault="002D7322" w:rsidP="00A32E2A">
            <w:pPr>
              <w:spacing w:after="0" w:line="320" w:lineRule="atLeast"/>
              <w:rPr>
                <w:rFonts w:cs="Times New Roman"/>
                <w:color w:val="000000" w:themeColor="text1"/>
                <w:szCs w:val="24"/>
                <w:lang w:val="es-ES_tradnl"/>
              </w:rPr>
            </w:pPr>
          </w:p>
        </w:tc>
        <w:tc>
          <w:tcPr>
            <w:tcW w:w="1157" w:type="pct"/>
          </w:tcPr>
          <w:p w14:paraId="7EE58ED7" w14:textId="77777777" w:rsidR="002D7322" w:rsidRPr="001D5CB4" w:rsidRDefault="002D7322" w:rsidP="00A32E2A">
            <w:pPr>
              <w:spacing w:after="0" w:line="320" w:lineRule="atLeast"/>
              <w:rPr>
                <w:rFonts w:cs="Times New Roman"/>
                <w:color w:val="000000" w:themeColor="text1"/>
                <w:szCs w:val="24"/>
              </w:rPr>
            </w:pPr>
          </w:p>
        </w:tc>
      </w:tr>
      <w:tr w:rsidR="002D7322" w:rsidRPr="001D5CB4" w14:paraId="596A1F59" w14:textId="77777777" w:rsidTr="002D7322">
        <w:trPr>
          <w:trHeight w:val="702"/>
        </w:trPr>
        <w:tc>
          <w:tcPr>
            <w:tcW w:w="2685" w:type="pct"/>
            <w:vMerge w:val="restart"/>
          </w:tcPr>
          <w:p w14:paraId="3F025D35" w14:textId="77777777" w:rsidR="002D7322" w:rsidRPr="00A0026A" w:rsidRDefault="002D7322" w:rsidP="00A32E2A">
            <w:pPr>
              <w:spacing w:after="0" w:line="320" w:lineRule="atLeast"/>
              <w:rPr>
                <w:color w:val="000000"/>
                <w:lang w:val="es-ES_tradnl"/>
              </w:rPr>
            </w:pPr>
            <w:r w:rsidRPr="00A0026A">
              <w:rPr>
                <w:color w:val="000000"/>
                <w:lang w:val="es-ES_tradnl"/>
              </w:rPr>
              <w:t xml:space="preserve">Y cinco: que te unas a un club de lectura en español, o empieces uno por tu cuenta. Pero el club debe ser diferente de los clubs normales y corrientes, porque los miembros tendrán niveles de español diferentes. </w:t>
            </w:r>
          </w:p>
          <w:p w14:paraId="58BE94EA" w14:textId="77777777" w:rsidR="002D7322" w:rsidRPr="00A0026A" w:rsidRDefault="002D7322" w:rsidP="00A32E2A">
            <w:pPr>
              <w:spacing w:after="0" w:line="320" w:lineRule="atLeast"/>
              <w:rPr>
                <w:color w:val="000000"/>
                <w:lang w:val="es-ES_tradnl"/>
              </w:rPr>
            </w:pPr>
          </w:p>
          <w:p w14:paraId="2263CCF8" w14:textId="77777777" w:rsidR="002D7322" w:rsidRPr="00A0026A" w:rsidRDefault="002D7322" w:rsidP="00A32E2A">
            <w:pPr>
              <w:spacing w:line="320" w:lineRule="atLeast"/>
              <w:rPr>
                <w:color w:val="000000"/>
                <w:lang w:val="es-ES_tradnl"/>
              </w:rPr>
            </w:pPr>
            <w:r w:rsidRPr="00A0026A">
              <w:rPr>
                <w:color w:val="000000"/>
                <w:lang w:val="es-ES_tradnl"/>
              </w:rPr>
              <w:t xml:space="preserve">Cada persona elige su propio texto y en la reunión, ya sea cara a cara,  ya sea online, explica algo sobre lo que ha leído (¡en español, claro!). Estas reuniones suelen ser muy divertidas. Hace falta que una persona guíe la conversación, normalmente la que sepa más español… o, si es posible, una nativa. </w:t>
            </w:r>
          </w:p>
        </w:tc>
        <w:tc>
          <w:tcPr>
            <w:tcW w:w="1158" w:type="pct"/>
          </w:tcPr>
          <w:p w14:paraId="69BB1883" w14:textId="77777777" w:rsidR="002D7322" w:rsidRPr="00F04C43" w:rsidRDefault="002D7322" w:rsidP="00A32E2A">
            <w:pPr>
              <w:spacing w:after="0" w:line="320" w:lineRule="atLeast"/>
              <w:rPr>
                <w:rFonts w:cs="Times New Roman"/>
                <w:b/>
                <w:color w:val="000000" w:themeColor="text1"/>
                <w:szCs w:val="24"/>
                <w:lang w:val="es-ES_tradnl"/>
              </w:rPr>
            </w:pPr>
            <w:r w:rsidRPr="00F04C43">
              <w:rPr>
                <w:bCs/>
                <w:iCs/>
                <w:lang w:val="es-ES_tradnl"/>
              </w:rPr>
              <w:t>por tu cuenta</w:t>
            </w:r>
          </w:p>
        </w:tc>
        <w:tc>
          <w:tcPr>
            <w:tcW w:w="1157" w:type="pct"/>
          </w:tcPr>
          <w:p w14:paraId="49A8524D" w14:textId="77777777" w:rsidR="002D7322" w:rsidRPr="00F04C43" w:rsidRDefault="002D7322" w:rsidP="00A32E2A">
            <w:pPr>
              <w:spacing w:after="0" w:line="320" w:lineRule="atLeast"/>
              <w:rPr>
                <w:rFonts w:cs="Times New Roman"/>
                <w:b/>
                <w:color w:val="000000" w:themeColor="text1"/>
                <w:szCs w:val="24"/>
                <w:lang w:val="en-GB"/>
              </w:rPr>
            </w:pPr>
            <w:r w:rsidRPr="00F04C43">
              <w:rPr>
                <w:bCs/>
                <w:iCs/>
                <w:lang w:val="en-GB"/>
              </w:rPr>
              <w:t>by yourself, on your own</w:t>
            </w:r>
          </w:p>
        </w:tc>
      </w:tr>
      <w:tr w:rsidR="002D7322" w:rsidRPr="00F04C43" w14:paraId="7B30074A" w14:textId="77777777" w:rsidTr="002D7322">
        <w:trPr>
          <w:trHeight w:val="413"/>
        </w:trPr>
        <w:tc>
          <w:tcPr>
            <w:tcW w:w="2685" w:type="pct"/>
            <w:vMerge/>
          </w:tcPr>
          <w:p w14:paraId="57418F31" w14:textId="77777777" w:rsidR="002D7322" w:rsidRPr="0080001A" w:rsidRDefault="002D7322" w:rsidP="00A32E2A">
            <w:pPr>
              <w:spacing w:line="320" w:lineRule="atLeast"/>
              <w:rPr>
                <w:color w:val="000000"/>
                <w:lang w:val="en-US"/>
              </w:rPr>
            </w:pPr>
          </w:p>
        </w:tc>
        <w:tc>
          <w:tcPr>
            <w:tcW w:w="1158" w:type="pct"/>
          </w:tcPr>
          <w:p w14:paraId="091F404B" w14:textId="77777777" w:rsidR="002D7322" w:rsidRPr="00F04C43" w:rsidRDefault="002D7322" w:rsidP="00A32E2A">
            <w:pPr>
              <w:spacing w:after="0" w:line="320" w:lineRule="atLeast"/>
              <w:rPr>
                <w:rFonts w:cs="Times New Roman"/>
                <w:b/>
                <w:color w:val="000000" w:themeColor="text1"/>
                <w:szCs w:val="24"/>
                <w:lang w:val="es-ES_tradnl"/>
              </w:rPr>
            </w:pPr>
            <w:r w:rsidRPr="00F04C43">
              <w:rPr>
                <w:bCs/>
                <w:iCs/>
                <w:lang w:val="es-ES_tradnl"/>
              </w:rPr>
              <w:t>normal y corriente</w:t>
            </w:r>
          </w:p>
        </w:tc>
        <w:tc>
          <w:tcPr>
            <w:tcW w:w="1157" w:type="pct"/>
          </w:tcPr>
          <w:p w14:paraId="0EF22988" w14:textId="77777777" w:rsidR="002D7322" w:rsidRPr="00F04C43" w:rsidRDefault="002D7322" w:rsidP="00A32E2A">
            <w:pPr>
              <w:spacing w:after="0" w:line="320" w:lineRule="atLeast"/>
              <w:rPr>
                <w:rFonts w:cs="Times New Roman"/>
                <w:b/>
                <w:color w:val="000000" w:themeColor="text1"/>
                <w:szCs w:val="24"/>
                <w:lang w:val="en-GB"/>
              </w:rPr>
            </w:pPr>
            <w:r w:rsidRPr="00F04C43">
              <w:rPr>
                <w:bCs/>
                <w:iCs/>
                <w:lang w:val="en-GB"/>
              </w:rPr>
              <w:t>usual, ordinary, regular</w:t>
            </w:r>
          </w:p>
        </w:tc>
      </w:tr>
      <w:tr w:rsidR="002D7322" w:rsidRPr="00F04C43" w14:paraId="6E091F17" w14:textId="77777777" w:rsidTr="002D7322">
        <w:trPr>
          <w:trHeight w:val="419"/>
        </w:trPr>
        <w:tc>
          <w:tcPr>
            <w:tcW w:w="2685" w:type="pct"/>
            <w:vMerge/>
          </w:tcPr>
          <w:p w14:paraId="7C94AD9F" w14:textId="77777777" w:rsidR="002D7322" w:rsidRPr="00F04C43" w:rsidRDefault="002D7322" w:rsidP="00A32E2A">
            <w:pPr>
              <w:spacing w:after="0" w:line="320" w:lineRule="atLeast"/>
              <w:rPr>
                <w:color w:val="000000"/>
                <w:lang w:val="es-ES_tradnl"/>
              </w:rPr>
            </w:pPr>
          </w:p>
        </w:tc>
        <w:tc>
          <w:tcPr>
            <w:tcW w:w="1158" w:type="pct"/>
          </w:tcPr>
          <w:p w14:paraId="6ED5A3D2" w14:textId="77777777" w:rsidR="002D7322" w:rsidRPr="00F04C43" w:rsidRDefault="002D7322" w:rsidP="00A32E2A">
            <w:pPr>
              <w:spacing w:after="0" w:line="320" w:lineRule="atLeast"/>
              <w:rPr>
                <w:rFonts w:cs="Times New Roman"/>
                <w:b/>
                <w:color w:val="000000" w:themeColor="text1"/>
                <w:szCs w:val="24"/>
                <w:lang w:val="es-ES_tradnl"/>
              </w:rPr>
            </w:pPr>
            <w:r w:rsidRPr="00F04C43">
              <w:rPr>
                <w:bCs/>
                <w:iCs/>
                <w:lang w:val="es-ES_tradnl"/>
              </w:rPr>
              <w:t xml:space="preserve">ya sea… ya sea  </w:t>
            </w:r>
          </w:p>
        </w:tc>
        <w:tc>
          <w:tcPr>
            <w:tcW w:w="1157" w:type="pct"/>
          </w:tcPr>
          <w:p w14:paraId="14FAA142" w14:textId="77777777" w:rsidR="002D7322" w:rsidRPr="00F04C43" w:rsidRDefault="002D7322" w:rsidP="00A32E2A">
            <w:pPr>
              <w:spacing w:after="0" w:line="320" w:lineRule="atLeast"/>
              <w:rPr>
                <w:rFonts w:cs="Times New Roman"/>
                <w:b/>
                <w:color w:val="000000" w:themeColor="text1"/>
                <w:szCs w:val="24"/>
                <w:lang w:val="en-GB"/>
              </w:rPr>
            </w:pPr>
            <w:r w:rsidRPr="00F04C43">
              <w:rPr>
                <w:bCs/>
                <w:iCs/>
                <w:lang w:val="en-GB"/>
              </w:rPr>
              <w:t>whether … or ….</w:t>
            </w:r>
          </w:p>
        </w:tc>
      </w:tr>
      <w:tr w:rsidR="002D7322" w:rsidRPr="00F04C43" w14:paraId="72B303AB" w14:textId="77777777" w:rsidTr="002D7322">
        <w:tc>
          <w:tcPr>
            <w:tcW w:w="2685" w:type="pct"/>
            <w:vMerge/>
          </w:tcPr>
          <w:p w14:paraId="6EFAA572" w14:textId="77777777" w:rsidR="002D7322" w:rsidRPr="00F04C43" w:rsidRDefault="002D7322" w:rsidP="00A32E2A">
            <w:pPr>
              <w:spacing w:after="0" w:line="320" w:lineRule="atLeast"/>
              <w:rPr>
                <w:color w:val="000000"/>
                <w:lang w:val="es-ES_tradnl"/>
              </w:rPr>
            </w:pPr>
          </w:p>
        </w:tc>
        <w:tc>
          <w:tcPr>
            <w:tcW w:w="1158" w:type="pct"/>
          </w:tcPr>
          <w:p w14:paraId="20A9FC6E" w14:textId="77777777" w:rsidR="002D7322" w:rsidRPr="00F04C43" w:rsidRDefault="002D7322" w:rsidP="00A32E2A">
            <w:pPr>
              <w:spacing w:after="0" w:line="320" w:lineRule="atLeast"/>
              <w:rPr>
                <w:rFonts w:cs="Times New Roman"/>
                <w:b/>
                <w:color w:val="000000" w:themeColor="text1"/>
                <w:szCs w:val="24"/>
                <w:lang w:val="es-ES_tradnl"/>
              </w:rPr>
            </w:pPr>
            <w:r w:rsidRPr="00F04C43">
              <w:rPr>
                <w:bCs/>
                <w:iCs/>
                <w:lang w:val="es-ES_tradnl"/>
              </w:rPr>
              <w:t>cara a cara</w:t>
            </w:r>
          </w:p>
        </w:tc>
        <w:tc>
          <w:tcPr>
            <w:tcW w:w="1157" w:type="pct"/>
          </w:tcPr>
          <w:p w14:paraId="3445BEBC" w14:textId="77777777" w:rsidR="002D7322" w:rsidRPr="00F04C43" w:rsidRDefault="002D7322" w:rsidP="00A32E2A">
            <w:pPr>
              <w:spacing w:after="0" w:line="320" w:lineRule="atLeast"/>
              <w:rPr>
                <w:rFonts w:cs="Times New Roman"/>
                <w:b/>
                <w:color w:val="000000" w:themeColor="text1"/>
                <w:szCs w:val="24"/>
                <w:lang w:val="en-GB"/>
              </w:rPr>
            </w:pPr>
            <w:r w:rsidRPr="00F04C43">
              <w:rPr>
                <w:bCs/>
                <w:iCs/>
                <w:lang w:val="en-GB"/>
              </w:rPr>
              <w:t>face-to-face</w:t>
            </w:r>
          </w:p>
        </w:tc>
      </w:tr>
    </w:tbl>
    <w:p w14:paraId="7549B7BA" w14:textId="77777777" w:rsidR="008E543C" w:rsidRDefault="008E543C">
      <w:r>
        <w:br w:type="page"/>
      </w:r>
    </w:p>
    <w:tbl>
      <w:tblPr>
        <w:tblStyle w:val="TableGrid"/>
        <w:tblW w:w="4988" w:type="pct"/>
        <w:tblBorders>
          <w:top w:val="single" w:sz="4" w:space="0" w:color="009193"/>
          <w:left w:val="single" w:sz="4" w:space="0" w:color="009193"/>
          <w:bottom w:val="single" w:sz="4" w:space="0" w:color="009193"/>
          <w:right w:val="single" w:sz="4" w:space="0" w:color="009193"/>
          <w:insideH w:val="single" w:sz="4" w:space="0" w:color="009193"/>
          <w:insideV w:val="single" w:sz="4" w:space="0" w:color="009193"/>
        </w:tblBorders>
        <w:tblLook w:val="04A0" w:firstRow="1" w:lastRow="0" w:firstColumn="1" w:lastColumn="0" w:noHBand="0" w:noVBand="1"/>
      </w:tblPr>
      <w:tblGrid>
        <w:gridCol w:w="7942"/>
        <w:gridCol w:w="3425"/>
        <w:gridCol w:w="3422"/>
      </w:tblGrid>
      <w:tr w:rsidR="008E543C" w:rsidRPr="001D5CB4" w14:paraId="34E4A509" w14:textId="77777777" w:rsidTr="008E543C">
        <w:trPr>
          <w:trHeight w:val="560"/>
        </w:trPr>
        <w:tc>
          <w:tcPr>
            <w:tcW w:w="2685" w:type="pct"/>
            <w:vMerge w:val="restart"/>
          </w:tcPr>
          <w:p w14:paraId="58A09B00" w14:textId="72C7C7D2" w:rsidR="008E543C" w:rsidRPr="00F04C43" w:rsidRDefault="008E543C" w:rsidP="00A32E2A">
            <w:pPr>
              <w:spacing w:line="300" w:lineRule="atLeast"/>
              <w:rPr>
                <w:color w:val="000000"/>
                <w:lang w:val="es-ES_tradnl"/>
              </w:rPr>
            </w:pPr>
            <w:r w:rsidRPr="00F04C43">
              <w:rPr>
                <w:color w:val="000000"/>
                <w:lang w:val="es-ES_tradnl"/>
              </w:rPr>
              <w:lastRenderedPageBreak/>
              <w:t xml:space="preserve">Te dejo con diez expresiones que </w:t>
            </w:r>
            <w:r w:rsidRPr="00A0026A">
              <w:rPr>
                <w:bCs/>
                <w:color w:val="000000"/>
                <w:lang w:val="es-ES_tradnl"/>
              </w:rPr>
              <w:t>tienen que ver con la lectura</w:t>
            </w:r>
            <w:r w:rsidRPr="00F04C43">
              <w:rPr>
                <w:color w:val="000000"/>
                <w:lang w:val="es-ES_tradnl"/>
              </w:rPr>
              <w:t>, los libros y los cuentos:</w:t>
            </w:r>
          </w:p>
          <w:p w14:paraId="24672DC9" w14:textId="77777777" w:rsidR="008E543C" w:rsidRPr="00F04C43" w:rsidRDefault="008E543C" w:rsidP="008E543C">
            <w:pPr>
              <w:pStyle w:val="ListParagraph"/>
              <w:numPr>
                <w:ilvl w:val="0"/>
                <w:numId w:val="29"/>
              </w:numPr>
              <w:spacing w:line="360" w:lineRule="auto"/>
              <w:rPr>
                <w:b/>
                <w:color w:val="000000"/>
                <w:lang w:val="es-ES_tradnl"/>
              </w:rPr>
            </w:pPr>
            <w:r w:rsidRPr="00F04C43">
              <w:rPr>
                <w:b/>
                <w:color w:val="000000"/>
                <w:lang w:val="es-ES_tradnl"/>
              </w:rPr>
              <w:t>juzgar un libro por su portada</w:t>
            </w:r>
          </w:p>
          <w:p w14:paraId="2554493E" w14:textId="77777777" w:rsidR="008E543C" w:rsidRPr="00F04C43" w:rsidRDefault="008E543C" w:rsidP="008E543C">
            <w:pPr>
              <w:pStyle w:val="ListParagraph"/>
              <w:numPr>
                <w:ilvl w:val="0"/>
                <w:numId w:val="29"/>
              </w:numPr>
              <w:spacing w:line="360" w:lineRule="auto"/>
              <w:rPr>
                <w:b/>
                <w:color w:val="000000"/>
                <w:lang w:val="es-ES_tradnl"/>
              </w:rPr>
            </w:pPr>
            <w:r w:rsidRPr="00F04C43">
              <w:rPr>
                <w:b/>
                <w:color w:val="000000"/>
                <w:lang w:val="es-ES_tradnl"/>
              </w:rPr>
              <w:t>cuento chino</w:t>
            </w:r>
          </w:p>
          <w:p w14:paraId="2D8AA578" w14:textId="77777777" w:rsidR="008E543C" w:rsidRPr="00F04C43" w:rsidRDefault="008E543C" w:rsidP="008E543C">
            <w:pPr>
              <w:pStyle w:val="ListParagraph"/>
              <w:numPr>
                <w:ilvl w:val="0"/>
                <w:numId w:val="29"/>
              </w:numPr>
              <w:spacing w:line="360" w:lineRule="auto"/>
              <w:rPr>
                <w:b/>
                <w:color w:val="000000"/>
                <w:lang w:val="es-ES_tradnl"/>
              </w:rPr>
            </w:pPr>
            <w:r w:rsidRPr="00F04C43">
              <w:rPr>
                <w:b/>
                <w:color w:val="000000"/>
                <w:lang w:val="es-ES_tradnl"/>
              </w:rPr>
              <w:t>cuento de la lechera</w:t>
            </w:r>
          </w:p>
          <w:p w14:paraId="3AFAAD2F" w14:textId="77777777" w:rsidR="008E543C" w:rsidRPr="00F04C43" w:rsidRDefault="008E543C" w:rsidP="008E543C">
            <w:pPr>
              <w:pStyle w:val="ListParagraph"/>
              <w:numPr>
                <w:ilvl w:val="0"/>
                <w:numId w:val="29"/>
              </w:numPr>
              <w:spacing w:line="360" w:lineRule="auto"/>
              <w:rPr>
                <w:b/>
                <w:color w:val="000000"/>
                <w:lang w:val="es-ES_tradnl"/>
              </w:rPr>
            </w:pPr>
            <w:r w:rsidRPr="00F04C43">
              <w:rPr>
                <w:b/>
                <w:color w:val="000000"/>
                <w:lang w:val="es-ES_tradnl"/>
              </w:rPr>
              <w:t>érase una vez</w:t>
            </w:r>
          </w:p>
          <w:p w14:paraId="3DD2AD94" w14:textId="77777777" w:rsidR="008E543C" w:rsidRPr="00F04C43" w:rsidRDefault="008E543C" w:rsidP="008E543C">
            <w:pPr>
              <w:pStyle w:val="ListParagraph"/>
              <w:numPr>
                <w:ilvl w:val="0"/>
                <w:numId w:val="29"/>
              </w:numPr>
              <w:spacing w:line="360" w:lineRule="auto"/>
              <w:rPr>
                <w:b/>
                <w:color w:val="000000"/>
                <w:lang w:val="es-ES_tradnl"/>
              </w:rPr>
            </w:pPr>
            <w:r w:rsidRPr="00F04C43">
              <w:rPr>
                <w:b/>
                <w:bCs/>
                <w:color w:val="000000"/>
                <w:lang w:val="es-ES_tradnl"/>
              </w:rPr>
              <w:t>colorín colorado, este cuento se ha acabado</w:t>
            </w:r>
          </w:p>
          <w:p w14:paraId="5659E7DF" w14:textId="77777777" w:rsidR="008E543C" w:rsidRDefault="008E543C" w:rsidP="008E543C">
            <w:pPr>
              <w:pStyle w:val="ListParagraph"/>
              <w:numPr>
                <w:ilvl w:val="0"/>
                <w:numId w:val="29"/>
              </w:numPr>
              <w:spacing w:line="360" w:lineRule="auto"/>
              <w:rPr>
                <w:b/>
                <w:color w:val="000000"/>
                <w:lang w:val="es-ES_tradnl"/>
              </w:rPr>
            </w:pPr>
            <w:r w:rsidRPr="00F04C43">
              <w:rPr>
                <w:b/>
                <w:color w:val="000000"/>
                <w:lang w:val="es-ES_tradnl"/>
              </w:rPr>
              <w:t>cuento de hadas</w:t>
            </w:r>
          </w:p>
          <w:p w14:paraId="7571FC37" w14:textId="77777777" w:rsidR="008E543C" w:rsidRPr="00B16747" w:rsidRDefault="008E543C" w:rsidP="008E543C">
            <w:pPr>
              <w:pStyle w:val="ListParagraph"/>
              <w:numPr>
                <w:ilvl w:val="0"/>
                <w:numId w:val="29"/>
              </w:numPr>
              <w:spacing w:line="360" w:lineRule="auto"/>
              <w:rPr>
                <w:b/>
                <w:color w:val="000000"/>
                <w:lang w:val="es-ES_tradnl"/>
              </w:rPr>
            </w:pPr>
            <w:r w:rsidRPr="00F04C43">
              <w:rPr>
                <w:b/>
                <w:color w:val="000000"/>
                <w:lang w:val="es-ES_tradnl"/>
              </w:rPr>
              <w:t>no venir al cuento</w:t>
            </w:r>
          </w:p>
          <w:p w14:paraId="30E5C59D" w14:textId="77777777" w:rsidR="008E543C" w:rsidRPr="00F04C43" w:rsidRDefault="008E543C" w:rsidP="008E543C">
            <w:pPr>
              <w:pStyle w:val="ListParagraph"/>
              <w:numPr>
                <w:ilvl w:val="0"/>
                <w:numId w:val="29"/>
              </w:numPr>
              <w:spacing w:line="360" w:lineRule="auto"/>
              <w:rPr>
                <w:b/>
                <w:color w:val="000000"/>
                <w:lang w:val="es-ES_tradnl"/>
              </w:rPr>
            </w:pPr>
            <w:r w:rsidRPr="00F04C43">
              <w:rPr>
                <w:b/>
                <w:color w:val="000000"/>
                <w:lang w:val="es-ES_tradnl"/>
              </w:rPr>
              <w:t>tragarse el cuento</w:t>
            </w:r>
          </w:p>
          <w:p w14:paraId="79DAE6A2" w14:textId="77777777" w:rsidR="008E543C" w:rsidRDefault="008E543C" w:rsidP="008E543C">
            <w:pPr>
              <w:pStyle w:val="ListParagraph"/>
              <w:numPr>
                <w:ilvl w:val="0"/>
                <w:numId w:val="29"/>
              </w:numPr>
              <w:spacing w:line="360" w:lineRule="auto"/>
              <w:rPr>
                <w:b/>
                <w:color w:val="000000"/>
                <w:lang w:val="es-ES_tradnl"/>
              </w:rPr>
            </w:pPr>
            <w:r w:rsidRPr="00F04C43">
              <w:rPr>
                <w:b/>
                <w:color w:val="000000"/>
                <w:lang w:val="es-ES_tradnl"/>
              </w:rPr>
              <w:t>leer del tirón</w:t>
            </w:r>
          </w:p>
          <w:p w14:paraId="52213F6F" w14:textId="5DCEC372" w:rsidR="008E543C" w:rsidRPr="00B16747" w:rsidRDefault="008E543C" w:rsidP="008E543C">
            <w:pPr>
              <w:pStyle w:val="ListParagraph"/>
              <w:numPr>
                <w:ilvl w:val="0"/>
                <w:numId w:val="29"/>
              </w:numPr>
              <w:spacing w:line="360" w:lineRule="auto"/>
              <w:rPr>
                <w:b/>
                <w:color w:val="000000"/>
                <w:lang w:val="es-ES_tradnl"/>
              </w:rPr>
            </w:pPr>
            <w:r w:rsidRPr="002B7B37">
              <w:rPr>
                <w:b/>
                <w:color w:val="000000"/>
                <w:lang w:val="es-ES_tradnl"/>
              </w:rPr>
              <w:t>leer por encima</w:t>
            </w:r>
          </w:p>
        </w:tc>
        <w:tc>
          <w:tcPr>
            <w:tcW w:w="1158" w:type="pct"/>
          </w:tcPr>
          <w:p w14:paraId="608B74F7" w14:textId="44A9CFB4" w:rsidR="008E543C" w:rsidRPr="0080001A" w:rsidRDefault="008E543C" w:rsidP="008E543C">
            <w:pPr>
              <w:spacing w:after="120" w:line="320" w:lineRule="atLeast"/>
              <w:rPr>
                <w:rFonts w:cs="Times New Roman"/>
                <w:b/>
                <w:color w:val="000000" w:themeColor="text1"/>
                <w:szCs w:val="24"/>
              </w:rPr>
            </w:pPr>
            <w:r w:rsidRPr="00F04C43">
              <w:rPr>
                <w:color w:val="000000"/>
                <w:lang w:val="es-ES_tradnl"/>
              </w:rPr>
              <w:t>juzgar un libro por su portada</w:t>
            </w:r>
          </w:p>
        </w:tc>
        <w:tc>
          <w:tcPr>
            <w:tcW w:w="1157" w:type="pct"/>
          </w:tcPr>
          <w:p w14:paraId="61131A4B" w14:textId="3BBBF0DB" w:rsidR="008E543C" w:rsidRPr="00F04C43" w:rsidRDefault="008E543C" w:rsidP="008E543C">
            <w:pPr>
              <w:spacing w:after="120" w:line="320" w:lineRule="atLeast"/>
              <w:rPr>
                <w:rFonts w:cs="Times New Roman"/>
                <w:b/>
                <w:color w:val="000000" w:themeColor="text1"/>
                <w:szCs w:val="24"/>
                <w:lang w:val="en-GB"/>
              </w:rPr>
            </w:pPr>
            <w:r w:rsidRPr="00F04C43">
              <w:rPr>
                <w:bCs/>
                <w:iCs/>
                <w:lang w:val="en-GB"/>
              </w:rPr>
              <w:t>to judge a book by its cover</w:t>
            </w:r>
          </w:p>
        </w:tc>
      </w:tr>
      <w:tr w:rsidR="008E543C" w:rsidRPr="001D5CB4" w14:paraId="2829E05F" w14:textId="77777777" w:rsidTr="002D7322">
        <w:trPr>
          <w:trHeight w:val="415"/>
        </w:trPr>
        <w:tc>
          <w:tcPr>
            <w:tcW w:w="2685" w:type="pct"/>
            <w:vMerge/>
          </w:tcPr>
          <w:p w14:paraId="429C126D" w14:textId="1395D0A5" w:rsidR="008E543C" w:rsidRPr="0080001A" w:rsidRDefault="008E543C" w:rsidP="008E543C">
            <w:pPr>
              <w:pStyle w:val="ListParagraph"/>
              <w:numPr>
                <w:ilvl w:val="0"/>
                <w:numId w:val="29"/>
              </w:numPr>
              <w:spacing w:line="300" w:lineRule="atLeast"/>
              <w:rPr>
                <w:color w:val="000000"/>
              </w:rPr>
            </w:pPr>
          </w:p>
        </w:tc>
        <w:tc>
          <w:tcPr>
            <w:tcW w:w="1158" w:type="pct"/>
          </w:tcPr>
          <w:p w14:paraId="787BB65D" w14:textId="77777777" w:rsidR="008E543C" w:rsidRPr="00F04C43" w:rsidRDefault="008E543C" w:rsidP="008E543C">
            <w:pPr>
              <w:spacing w:after="120" w:line="320" w:lineRule="atLeast"/>
              <w:rPr>
                <w:rFonts w:cs="Times New Roman"/>
                <w:b/>
                <w:color w:val="000000" w:themeColor="text1"/>
                <w:szCs w:val="24"/>
                <w:lang w:val="en-GB"/>
              </w:rPr>
            </w:pPr>
            <w:r w:rsidRPr="00F04C43">
              <w:rPr>
                <w:color w:val="000000"/>
                <w:lang w:val="es-ES_tradnl"/>
              </w:rPr>
              <w:t>cuento chino</w:t>
            </w:r>
          </w:p>
        </w:tc>
        <w:tc>
          <w:tcPr>
            <w:tcW w:w="1157" w:type="pct"/>
          </w:tcPr>
          <w:p w14:paraId="3D0FF4AA" w14:textId="77777777" w:rsidR="008E543C" w:rsidRPr="00F04C43" w:rsidRDefault="008E543C" w:rsidP="008E543C">
            <w:pPr>
              <w:spacing w:after="120" w:line="320" w:lineRule="atLeast"/>
              <w:rPr>
                <w:rFonts w:cs="Times New Roman"/>
                <w:b/>
                <w:color w:val="000000" w:themeColor="text1"/>
                <w:szCs w:val="24"/>
                <w:lang w:val="en-GB"/>
              </w:rPr>
            </w:pPr>
            <w:r w:rsidRPr="00F04C43">
              <w:rPr>
                <w:bCs/>
                <w:iCs/>
                <w:lang w:val="en-GB"/>
              </w:rPr>
              <w:t>a tall story, an unlikely tale</w:t>
            </w:r>
          </w:p>
        </w:tc>
      </w:tr>
      <w:tr w:rsidR="008E543C" w:rsidRPr="001D5CB4" w14:paraId="5E113538" w14:textId="77777777" w:rsidTr="002D7322">
        <w:trPr>
          <w:trHeight w:val="420"/>
        </w:trPr>
        <w:tc>
          <w:tcPr>
            <w:tcW w:w="2685" w:type="pct"/>
            <w:vMerge/>
          </w:tcPr>
          <w:p w14:paraId="69916258" w14:textId="14BE112E" w:rsidR="008E543C" w:rsidRPr="0080001A" w:rsidRDefault="008E543C" w:rsidP="008E543C">
            <w:pPr>
              <w:pStyle w:val="ListParagraph"/>
              <w:numPr>
                <w:ilvl w:val="0"/>
                <w:numId w:val="29"/>
              </w:numPr>
              <w:spacing w:line="300" w:lineRule="atLeast"/>
              <w:rPr>
                <w:color w:val="000000"/>
              </w:rPr>
            </w:pPr>
          </w:p>
        </w:tc>
        <w:tc>
          <w:tcPr>
            <w:tcW w:w="1158" w:type="pct"/>
          </w:tcPr>
          <w:p w14:paraId="0976AEE7" w14:textId="77777777" w:rsidR="008E543C" w:rsidRPr="00F04C43" w:rsidRDefault="008E543C" w:rsidP="008E543C">
            <w:pPr>
              <w:spacing w:after="120" w:line="320" w:lineRule="atLeast"/>
              <w:rPr>
                <w:rFonts w:cs="Times New Roman"/>
                <w:b/>
                <w:color w:val="000000" w:themeColor="text1"/>
                <w:szCs w:val="24"/>
                <w:lang w:val="en-GB"/>
              </w:rPr>
            </w:pPr>
            <w:r w:rsidRPr="00F04C43">
              <w:rPr>
                <w:color w:val="000000"/>
                <w:lang w:val="es-ES_tradnl"/>
              </w:rPr>
              <w:t>cuento de la lechera</w:t>
            </w:r>
          </w:p>
        </w:tc>
        <w:tc>
          <w:tcPr>
            <w:tcW w:w="1157" w:type="pct"/>
          </w:tcPr>
          <w:p w14:paraId="29207ABC" w14:textId="77777777" w:rsidR="008E543C" w:rsidRPr="00F04C43" w:rsidRDefault="008E543C" w:rsidP="008E543C">
            <w:pPr>
              <w:spacing w:after="120" w:line="320" w:lineRule="atLeast"/>
              <w:rPr>
                <w:rFonts w:cs="Times New Roman"/>
                <w:b/>
                <w:color w:val="000000" w:themeColor="text1"/>
                <w:szCs w:val="24"/>
                <w:lang w:val="en-GB"/>
              </w:rPr>
            </w:pPr>
            <w:r w:rsidRPr="00F04C43">
              <w:rPr>
                <w:bCs/>
                <w:iCs/>
                <w:lang w:val="en-GB"/>
              </w:rPr>
              <w:t xml:space="preserve">wishful thinking; pie-in-the sky </w:t>
            </w:r>
          </w:p>
        </w:tc>
      </w:tr>
      <w:tr w:rsidR="008E543C" w:rsidRPr="00F04C43" w14:paraId="340B4E52" w14:textId="77777777" w:rsidTr="002D7322">
        <w:trPr>
          <w:trHeight w:val="412"/>
        </w:trPr>
        <w:tc>
          <w:tcPr>
            <w:tcW w:w="2685" w:type="pct"/>
            <w:vMerge/>
          </w:tcPr>
          <w:p w14:paraId="553384A7" w14:textId="2E4528AA" w:rsidR="008E543C" w:rsidRPr="0080001A" w:rsidRDefault="008E543C" w:rsidP="008E543C">
            <w:pPr>
              <w:pStyle w:val="ListParagraph"/>
              <w:numPr>
                <w:ilvl w:val="0"/>
                <w:numId w:val="29"/>
              </w:numPr>
              <w:spacing w:line="300" w:lineRule="atLeast"/>
              <w:rPr>
                <w:color w:val="000000"/>
              </w:rPr>
            </w:pPr>
          </w:p>
        </w:tc>
        <w:tc>
          <w:tcPr>
            <w:tcW w:w="1158" w:type="pct"/>
          </w:tcPr>
          <w:p w14:paraId="3474D64E" w14:textId="77777777" w:rsidR="008E543C" w:rsidRPr="00F04C43" w:rsidRDefault="008E543C" w:rsidP="008E543C">
            <w:pPr>
              <w:spacing w:after="120" w:line="320" w:lineRule="atLeast"/>
              <w:rPr>
                <w:rFonts w:cs="Times New Roman"/>
                <w:b/>
                <w:color w:val="000000" w:themeColor="text1"/>
                <w:szCs w:val="24"/>
                <w:lang w:val="en-GB"/>
              </w:rPr>
            </w:pPr>
            <w:r w:rsidRPr="00F04C43">
              <w:rPr>
                <w:color w:val="000000"/>
                <w:lang w:val="es-ES_tradnl"/>
              </w:rPr>
              <w:t>érase una vez</w:t>
            </w:r>
          </w:p>
        </w:tc>
        <w:tc>
          <w:tcPr>
            <w:tcW w:w="1157" w:type="pct"/>
          </w:tcPr>
          <w:p w14:paraId="014E4DCC" w14:textId="77777777" w:rsidR="008E543C" w:rsidRPr="00F04C43" w:rsidRDefault="008E543C" w:rsidP="008E543C">
            <w:pPr>
              <w:spacing w:after="120" w:line="320" w:lineRule="atLeast"/>
              <w:rPr>
                <w:rFonts w:cs="Times New Roman"/>
                <w:b/>
                <w:color w:val="000000" w:themeColor="text1"/>
                <w:szCs w:val="24"/>
                <w:lang w:val="en-GB"/>
              </w:rPr>
            </w:pPr>
            <w:r w:rsidRPr="00F04C43">
              <w:rPr>
                <w:bCs/>
                <w:iCs/>
                <w:lang w:val="en-GB"/>
              </w:rPr>
              <w:t>once upon a time</w:t>
            </w:r>
          </w:p>
        </w:tc>
      </w:tr>
      <w:tr w:rsidR="008E543C" w:rsidRPr="001D5CB4" w14:paraId="6099EADD" w14:textId="77777777" w:rsidTr="002D7322">
        <w:trPr>
          <w:trHeight w:val="761"/>
        </w:trPr>
        <w:tc>
          <w:tcPr>
            <w:tcW w:w="2685" w:type="pct"/>
            <w:vMerge/>
          </w:tcPr>
          <w:p w14:paraId="30C87702" w14:textId="6D6BE6E9" w:rsidR="008E543C" w:rsidRPr="00F04C43" w:rsidRDefault="008E543C" w:rsidP="008E543C">
            <w:pPr>
              <w:pStyle w:val="ListParagraph"/>
              <w:numPr>
                <w:ilvl w:val="0"/>
                <w:numId w:val="29"/>
              </w:numPr>
              <w:spacing w:line="300" w:lineRule="atLeast"/>
              <w:rPr>
                <w:color w:val="000000"/>
                <w:lang w:val="es-ES_tradnl"/>
              </w:rPr>
            </w:pPr>
          </w:p>
        </w:tc>
        <w:tc>
          <w:tcPr>
            <w:tcW w:w="1158" w:type="pct"/>
          </w:tcPr>
          <w:p w14:paraId="158A5731" w14:textId="77777777" w:rsidR="008E543C" w:rsidRPr="0080001A" w:rsidRDefault="008E543C" w:rsidP="008E543C">
            <w:pPr>
              <w:spacing w:after="120" w:line="320" w:lineRule="atLeast"/>
              <w:rPr>
                <w:rFonts w:cs="Times New Roman"/>
                <w:b/>
                <w:color w:val="000000" w:themeColor="text1"/>
                <w:szCs w:val="24"/>
              </w:rPr>
            </w:pPr>
            <w:r w:rsidRPr="00F04C43">
              <w:rPr>
                <w:bCs/>
                <w:color w:val="000000"/>
                <w:lang w:val="es-ES_tradnl"/>
              </w:rPr>
              <w:t>colorín colorado, este cuento se ha acabado</w:t>
            </w:r>
          </w:p>
        </w:tc>
        <w:tc>
          <w:tcPr>
            <w:tcW w:w="1157" w:type="pct"/>
          </w:tcPr>
          <w:p w14:paraId="773FAB42" w14:textId="77777777" w:rsidR="008E543C" w:rsidRPr="00F04C43" w:rsidRDefault="008E543C" w:rsidP="008E543C">
            <w:pPr>
              <w:spacing w:after="120" w:line="320" w:lineRule="atLeast"/>
              <w:rPr>
                <w:rFonts w:cs="Times New Roman"/>
                <w:b/>
                <w:color w:val="000000" w:themeColor="text1"/>
                <w:szCs w:val="24"/>
                <w:lang w:val="en-GB"/>
              </w:rPr>
            </w:pPr>
            <w:r w:rsidRPr="00F04C43">
              <w:rPr>
                <w:bCs/>
                <w:iCs/>
                <w:lang w:val="en-GB"/>
              </w:rPr>
              <w:t>and that’s the end (of the story)</w:t>
            </w:r>
          </w:p>
        </w:tc>
      </w:tr>
      <w:tr w:rsidR="008E543C" w:rsidRPr="00F04C43" w14:paraId="199141EA" w14:textId="77777777" w:rsidTr="002D7322">
        <w:trPr>
          <w:trHeight w:val="261"/>
        </w:trPr>
        <w:tc>
          <w:tcPr>
            <w:tcW w:w="2685" w:type="pct"/>
            <w:vMerge/>
          </w:tcPr>
          <w:p w14:paraId="0BD40751" w14:textId="7D95C9D4" w:rsidR="008E543C" w:rsidRPr="0080001A" w:rsidRDefault="008E543C" w:rsidP="008E543C">
            <w:pPr>
              <w:pStyle w:val="ListParagraph"/>
              <w:numPr>
                <w:ilvl w:val="0"/>
                <w:numId w:val="29"/>
              </w:numPr>
              <w:spacing w:line="300" w:lineRule="atLeast"/>
              <w:rPr>
                <w:color w:val="000000"/>
              </w:rPr>
            </w:pPr>
          </w:p>
        </w:tc>
        <w:tc>
          <w:tcPr>
            <w:tcW w:w="1158" w:type="pct"/>
          </w:tcPr>
          <w:p w14:paraId="60295889" w14:textId="77777777" w:rsidR="008E543C" w:rsidRPr="00F04C43" w:rsidRDefault="008E543C" w:rsidP="008E543C">
            <w:pPr>
              <w:spacing w:after="120" w:line="320" w:lineRule="atLeast"/>
              <w:rPr>
                <w:rFonts w:cs="Times New Roman"/>
                <w:b/>
                <w:color w:val="000000" w:themeColor="text1"/>
                <w:szCs w:val="24"/>
                <w:lang w:val="en-GB"/>
              </w:rPr>
            </w:pPr>
            <w:r w:rsidRPr="00F04C43">
              <w:rPr>
                <w:color w:val="000000"/>
                <w:lang w:val="es-ES_tradnl"/>
              </w:rPr>
              <w:t>cuento de hadas</w:t>
            </w:r>
          </w:p>
        </w:tc>
        <w:tc>
          <w:tcPr>
            <w:tcW w:w="1157" w:type="pct"/>
          </w:tcPr>
          <w:p w14:paraId="2D365CC2" w14:textId="77777777" w:rsidR="008E543C" w:rsidRPr="00F04C43" w:rsidRDefault="008E543C" w:rsidP="008E543C">
            <w:pPr>
              <w:spacing w:after="120" w:line="320" w:lineRule="atLeast"/>
              <w:rPr>
                <w:rFonts w:cs="Times New Roman"/>
                <w:b/>
                <w:color w:val="000000" w:themeColor="text1"/>
                <w:szCs w:val="24"/>
                <w:lang w:val="en-GB"/>
              </w:rPr>
            </w:pPr>
            <w:r w:rsidRPr="00F04C43">
              <w:rPr>
                <w:bCs/>
                <w:iCs/>
                <w:lang w:val="en-GB"/>
              </w:rPr>
              <w:t>fairy tale</w:t>
            </w:r>
          </w:p>
        </w:tc>
      </w:tr>
      <w:tr w:rsidR="008E543C" w:rsidRPr="00F04C43" w14:paraId="074A7480" w14:textId="77777777" w:rsidTr="002D7322">
        <w:trPr>
          <w:trHeight w:val="261"/>
        </w:trPr>
        <w:tc>
          <w:tcPr>
            <w:tcW w:w="2685" w:type="pct"/>
            <w:vMerge/>
          </w:tcPr>
          <w:p w14:paraId="749A73C3" w14:textId="7CDB5706" w:rsidR="008E543C" w:rsidRPr="0080001A" w:rsidRDefault="008E543C" w:rsidP="008E543C">
            <w:pPr>
              <w:pStyle w:val="ListParagraph"/>
              <w:numPr>
                <w:ilvl w:val="0"/>
                <w:numId w:val="29"/>
              </w:numPr>
              <w:spacing w:line="300" w:lineRule="atLeast"/>
              <w:rPr>
                <w:color w:val="000000"/>
              </w:rPr>
            </w:pPr>
          </w:p>
        </w:tc>
        <w:tc>
          <w:tcPr>
            <w:tcW w:w="1158" w:type="pct"/>
          </w:tcPr>
          <w:p w14:paraId="64580429" w14:textId="77777777" w:rsidR="008E543C" w:rsidRPr="00F04C43" w:rsidRDefault="008E543C" w:rsidP="008E543C">
            <w:pPr>
              <w:spacing w:after="120" w:line="320" w:lineRule="atLeast"/>
              <w:rPr>
                <w:color w:val="000000"/>
                <w:lang w:val="es-ES_tradnl"/>
              </w:rPr>
            </w:pPr>
            <w:r w:rsidRPr="00F04C43">
              <w:rPr>
                <w:color w:val="000000"/>
                <w:lang w:val="es-ES_tradnl"/>
              </w:rPr>
              <w:t>no venir al cuento</w:t>
            </w:r>
          </w:p>
        </w:tc>
        <w:tc>
          <w:tcPr>
            <w:tcW w:w="1157" w:type="pct"/>
          </w:tcPr>
          <w:p w14:paraId="1FA4908F" w14:textId="77777777" w:rsidR="008E543C" w:rsidRPr="00F04C43" w:rsidRDefault="008E543C" w:rsidP="008E543C">
            <w:pPr>
              <w:spacing w:after="120" w:line="320" w:lineRule="atLeast"/>
              <w:rPr>
                <w:color w:val="000000"/>
                <w:lang w:val="es-ES_tradnl"/>
              </w:rPr>
            </w:pPr>
            <w:r w:rsidRPr="00F04C43">
              <w:rPr>
                <w:bCs/>
                <w:iCs/>
                <w:lang w:val="en-GB"/>
              </w:rPr>
              <w:t>to be irrelevant</w:t>
            </w:r>
          </w:p>
        </w:tc>
      </w:tr>
      <w:tr w:rsidR="008E543C" w:rsidRPr="001D5CB4" w14:paraId="4C7ADC1D" w14:textId="77777777" w:rsidTr="002D7322">
        <w:trPr>
          <w:trHeight w:val="55"/>
        </w:trPr>
        <w:tc>
          <w:tcPr>
            <w:tcW w:w="2685" w:type="pct"/>
            <w:vMerge/>
          </w:tcPr>
          <w:p w14:paraId="434E730B" w14:textId="17875052" w:rsidR="008E543C" w:rsidRPr="002B7B37" w:rsidRDefault="008E543C" w:rsidP="008E543C">
            <w:pPr>
              <w:pStyle w:val="ListParagraph"/>
              <w:numPr>
                <w:ilvl w:val="0"/>
                <w:numId w:val="29"/>
              </w:numPr>
              <w:spacing w:line="300" w:lineRule="atLeast"/>
              <w:rPr>
                <w:b/>
                <w:color w:val="000000"/>
                <w:lang w:val="es-ES_tradnl"/>
              </w:rPr>
            </w:pPr>
          </w:p>
        </w:tc>
        <w:tc>
          <w:tcPr>
            <w:tcW w:w="1158" w:type="pct"/>
          </w:tcPr>
          <w:p w14:paraId="33A041E4" w14:textId="77777777" w:rsidR="008E543C" w:rsidRDefault="008E543C" w:rsidP="008E543C">
            <w:pPr>
              <w:spacing w:after="120" w:line="320" w:lineRule="atLeast"/>
              <w:rPr>
                <w:lang w:val="en-GB"/>
              </w:rPr>
            </w:pPr>
            <w:r w:rsidRPr="00F04C43">
              <w:rPr>
                <w:color w:val="000000"/>
                <w:lang w:val="es-ES_tradnl"/>
              </w:rPr>
              <w:t>tragarse el cuento</w:t>
            </w:r>
          </w:p>
        </w:tc>
        <w:tc>
          <w:tcPr>
            <w:tcW w:w="1157" w:type="pct"/>
          </w:tcPr>
          <w:p w14:paraId="260C99F4" w14:textId="77777777" w:rsidR="008E543C" w:rsidRDefault="008E543C" w:rsidP="008E543C">
            <w:pPr>
              <w:spacing w:after="120" w:line="320" w:lineRule="atLeast"/>
              <w:rPr>
                <w:lang w:val="en-GB"/>
              </w:rPr>
            </w:pPr>
            <w:r w:rsidRPr="00F04C43">
              <w:rPr>
                <w:bCs/>
                <w:iCs/>
                <w:lang w:val="en-GB"/>
              </w:rPr>
              <w:t>to fall for or believe (a lie)</w:t>
            </w:r>
          </w:p>
        </w:tc>
      </w:tr>
      <w:tr w:rsidR="008E543C" w:rsidRPr="001D5CB4" w14:paraId="09DC48F4" w14:textId="77777777" w:rsidTr="002D7322">
        <w:trPr>
          <w:trHeight w:val="201"/>
        </w:trPr>
        <w:tc>
          <w:tcPr>
            <w:tcW w:w="2685" w:type="pct"/>
            <w:vMerge/>
          </w:tcPr>
          <w:p w14:paraId="205B2066" w14:textId="77777777" w:rsidR="008E543C" w:rsidRPr="0080001A" w:rsidRDefault="008E543C" w:rsidP="008E543C">
            <w:pPr>
              <w:pStyle w:val="ListParagraph"/>
              <w:numPr>
                <w:ilvl w:val="0"/>
                <w:numId w:val="29"/>
              </w:numPr>
              <w:spacing w:line="300" w:lineRule="atLeast"/>
              <w:rPr>
                <w:b/>
                <w:color w:val="000000"/>
              </w:rPr>
            </w:pPr>
          </w:p>
        </w:tc>
        <w:tc>
          <w:tcPr>
            <w:tcW w:w="1158" w:type="pct"/>
          </w:tcPr>
          <w:p w14:paraId="62F6B70E" w14:textId="77777777" w:rsidR="008E543C" w:rsidRDefault="008E543C" w:rsidP="008E543C">
            <w:pPr>
              <w:spacing w:after="120" w:line="320" w:lineRule="atLeast"/>
              <w:rPr>
                <w:lang w:val="en-GB"/>
              </w:rPr>
            </w:pPr>
            <w:r w:rsidRPr="00F04C43">
              <w:rPr>
                <w:color w:val="000000"/>
                <w:lang w:val="es-ES_tradnl"/>
              </w:rPr>
              <w:t>leer del tirón</w:t>
            </w:r>
          </w:p>
        </w:tc>
        <w:tc>
          <w:tcPr>
            <w:tcW w:w="1157" w:type="pct"/>
          </w:tcPr>
          <w:p w14:paraId="2DD9714C" w14:textId="77777777" w:rsidR="008E543C" w:rsidRDefault="008E543C" w:rsidP="008E543C">
            <w:pPr>
              <w:spacing w:after="120" w:line="320" w:lineRule="atLeast"/>
              <w:rPr>
                <w:lang w:val="en-GB"/>
              </w:rPr>
            </w:pPr>
            <w:r>
              <w:rPr>
                <w:bCs/>
                <w:iCs/>
                <w:lang w:val="en-GB"/>
              </w:rPr>
              <w:t>to r</w:t>
            </w:r>
            <w:r w:rsidRPr="00F04C43">
              <w:rPr>
                <w:bCs/>
                <w:iCs/>
                <w:lang w:val="en-GB"/>
              </w:rPr>
              <w:t>ead all in one sitting/all in one go</w:t>
            </w:r>
          </w:p>
        </w:tc>
      </w:tr>
      <w:tr w:rsidR="008E543C" w:rsidRPr="001D5CB4" w14:paraId="1A708835" w14:textId="77777777" w:rsidTr="002D7322">
        <w:trPr>
          <w:trHeight w:val="201"/>
        </w:trPr>
        <w:tc>
          <w:tcPr>
            <w:tcW w:w="2685" w:type="pct"/>
            <w:vMerge/>
          </w:tcPr>
          <w:p w14:paraId="62E77209" w14:textId="77777777" w:rsidR="008E543C" w:rsidRPr="0080001A" w:rsidRDefault="008E543C" w:rsidP="008E543C">
            <w:pPr>
              <w:pStyle w:val="ListParagraph"/>
              <w:numPr>
                <w:ilvl w:val="0"/>
                <w:numId w:val="29"/>
              </w:numPr>
              <w:spacing w:line="300" w:lineRule="atLeast"/>
              <w:rPr>
                <w:b/>
                <w:color w:val="000000"/>
              </w:rPr>
            </w:pPr>
          </w:p>
        </w:tc>
        <w:tc>
          <w:tcPr>
            <w:tcW w:w="1158" w:type="pct"/>
          </w:tcPr>
          <w:p w14:paraId="640EA25A" w14:textId="77777777" w:rsidR="008E543C" w:rsidRDefault="008E543C" w:rsidP="008E543C">
            <w:pPr>
              <w:spacing w:after="120" w:line="320" w:lineRule="atLeast"/>
              <w:rPr>
                <w:lang w:val="en-GB"/>
              </w:rPr>
            </w:pPr>
            <w:r w:rsidRPr="00F04C43">
              <w:rPr>
                <w:color w:val="000000"/>
                <w:lang w:val="es-ES_tradnl"/>
              </w:rPr>
              <w:t>leer por encima</w:t>
            </w:r>
          </w:p>
        </w:tc>
        <w:tc>
          <w:tcPr>
            <w:tcW w:w="1157" w:type="pct"/>
          </w:tcPr>
          <w:p w14:paraId="207743CB" w14:textId="77777777" w:rsidR="008E543C" w:rsidRDefault="008E543C" w:rsidP="008E543C">
            <w:pPr>
              <w:spacing w:after="120" w:line="320" w:lineRule="atLeast"/>
              <w:rPr>
                <w:lang w:val="en-GB"/>
              </w:rPr>
            </w:pPr>
            <w:r>
              <w:rPr>
                <w:bCs/>
                <w:iCs/>
                <w:lang w:val="en-GB"/>
              </w:rPr>
              <w:t xml:space="preserve">to </w:t>
            </w:r>
            <w:r w:rsidRPr="00F04C43">
              <w:rPr>
                <w:bCs/>
                <w:iCs/>
                <w:lang w:val="en-GB"/>
              </w:rPr>
              <w:t>read quickly for the main idea</w:t>
            </w:r>
          </w:p>
        </w:tc>
      </w:tr>
      <w:tr w:rsidR="008E543C" w:rsidRPr="00F04C43" w14:paraId="681FAACA" w14:textId="77777777" w:rsidTr="002D7322">
        <w:trPr>
          <w:trHeight w:val="950"/>
        </w:trPr>
        <w:tc>
          <w:tcPr>
            <w:tcW w:w="2685" w:type="pct"/>
          </w:tcPr>
          <w:p w14:paraId="6A261B57" w14:textId="77777777" w:rsidR="008E543C" w:rsidRPr="00F04C43" w:rsidRDefault="008E543C" w:rsidP="008E543C">
            <w:pPr>
              <w:spacing w:line="300" w:lineRule="atLeast"/>
              <w:rPr>
                <w:color w:val="000000"/>
                <w:lang w:val="es-ES_tradnl"/>
              </w:rPr>
            </w:pPr>
            <w:r w:rsidRPr="00F04C43">
              <w:rPr>
                <w:color w:val="000000"/>
                <w:lang w:val="es-ES_tradnl"/>
              </w:rPr>
              <w:t xml:space="preserve">Bueno, sigue estudiando las lecciones intensivas y divertidas de Real Spanish, pero compleméntalas con la lectura extensiva. O sea, ¡conviértete en </w:t>
            </w:r>
            <w:r w:rsidRPr="00A0026A">
              <w:rPr>
                <w:bCs/>
                <w:color w:val="000000"/>
                <w:lang w:val="es-ES_tradnl"/>
              </w:rPr>
              <w:t>un ratón de biblioteca! ¡Hasta luego!</w:t>
            </w:r>
          </w:p>
        </w:tc>
        <w:tc>
          <w:tcPr>
            <w:tcW w:w="1158" w:type="pct"/>
          </w:tcPr>
          <w:p w14:paraId="52F3BA63" w14:textId="77777777" w:rsidR="008E543C" w:rsidRPr="00F04C43" w:rsidRDefault="008E543C" w:rsidP="008E543C">
            <w:pPr>
              <w:spacing w:after="120" w:line="320" w:lineRule="atLeast"/>
              <w:rPr>
                <w:color w:val="000000"/>
                <w:lang w:val="es-ES_tradnl"/>
              </w:rPr>
            </w:pPr>
            <w:r w:rsidRPr="00F04C43">
              <w:rPr>
                <w:color w:val="000000"/>
                <w:lang w:val="es-ES_tradnl"/>
              </w:rPr>
              <w:t>un ratón de biblioteca</w:t>
            </w:r>
          </w:p>
        </w:tc>
        <w:tc>
          <w:tcPr>
            <w:tcW w:w="1157" w:type="pct"/>
          </w:tcPr>
          <w:p w14:paraId="6B424360" w14:textId="77777777" w:rsidR="008E543C" w:rsidRPr="00D21748" w:rsidRDefault="008E543C" w:rsidP="008E543C">
            <w:pPr>
              <w:spacing w:after="120" w:line="320" w:lineRule="atLeast"/>
              <w:rPr>
                <w:bCs/>
                <w:iCs/>
                <w:lang w:val="en-GB"/>
              </w:rPr>
            </w:pPr>
            <w:r>
              <w:rPr>
                <w:lang w:val="en-GB"/>
              </w:rPr>
              <w:t>bookworm;</w:t>
            </w:r>
            <w:r w:rsidRPr="00D21748">
              <w:rPr>
                <w:lang w:val="en-GB"/>
              </w:rPr>
              <w:t xml:space="preserve"> avid reader</w:t>
            </w:r>
          </w:p>
        </w:tc>
      </w:tr>
    </w:tbl>
    <w:p w14:paraId="5E4F330B" w14:textId="77777777" w:rsidR="00A60361" w:rsidRDefault="00A60361" w:rsidP="003D09BB">
      <w:pPr>
        <w:spacing w:line="240" w:lineRule="auto"/>
        <w:jc w:val="center"/>
        <w:rPr>
          <w:rFonts w:ascii="Arial" w:hAnsi="Arial" w:cs="Arial"/>
          <w:color w:val="31849B" w:themeColor="accent5" w:themeShade="BF"/>
          <w:szCs w:val="24"/>
        </w:rPr>
      </w:pPr>
    </w:p>
    <w:p w14:paraId="722DB2C1" w14:textId="20FF6785" w:rsidR="003D09BB" w:rsidRPr="009F7F40" w:rsidRDefault="0080001A" w:rsidP="0080001A">
      <w:pPr>
        <w:spacing w:after="120" w:line="300" w:lineRule="atLeast"/>
        <w:rPr>
          <w:rFonts w:ascii="Arial" w:hAnsi="Arial" w:cs="Arial"/>
          <w:b/>
          <w:bCs/>
          <w:color w:val="009193"/>
          <w:szCs w:val="24"/>
        </w:rPr>
      </w:pPr>
      <w:r w:rsidRPr="009F7F40">
        <w:rPr>
          <w:rFonts w:ascii="Arial" w:hAnsi="Arial" w:cs="Arial"/>
          <w:b/>
          <w:bCs/>
          <w:color w:val="009193"/>
          <w:szCs w:val="24"/>
        </w:rPr>
        <w:t>Enlaces:</w:t>
      </w:r>
    </w:p>
    <w:p w14:paraId="7F2D23CE" w14:textId="77777777" w:rsidR="0080001A" w:rsidRDefault="0080001A" w:rsidP="00E15DB4">
      <w:pPr>
        <w:spacing w:after="0" w:line="276" w:lineRule="auto"/>
        <w:rPr>
          <w:rStyle w:val="Hyperlink"/>
          <w:lang w:val="es-ES_tradnl"/>
        </w:rPr>
      </w:pPr>
      <w:r w:rsidRPr="006C56DC">
        <w:t xml:space="preserve">Los objetivos de la lectura extensiva: </w:t>
      </w:r>
      <w:hyperlink r:id="rId11" w:history="1">
        <w:r w:rsidRPr="008D20FC">
          <w:rPr>
            <w:rStyle w:val="Hyperlink"/>
            <w:lang w:val="es-ES_tradnl"/>
          </w:rPr>
          <w:t>https://cvc.cervantes.es/ensenanza/biblioteca_ele/diccio_ele/diccionario/lecturaextensiva.htm</w:t>
        </w:r>
      </w:hyperlink>
    </w:p>
    <w:p w14:paraId="01C386D5" w14:textId="77777777" w:rsidR="0080001A" w:rsidRDefault="0080001A" w:rsidP="00E15DB4">
      <w:pPr>
        <w:spacing w:after="0" w:line="276" w:lineRule="auto"/>
        <w:rPr>
          <w:rStyle w:val="Hyperlink"/>
          <w:lang w:val="es-ES_tradnl"/>
        </w:rPr>
      </w:pPr>
      <w:r w:rsidRPr="0080001A">
        <w:rPr>
          <w:rStyle w:val="Hyperlink"/>
          <w:color w:val="000000" w:themeColor="text1"/>
          <w:u w:val="none"/>
          <w:lang w:val="es-ES_tradnl"/>
        </w:rPr>
        <w:t>Audiolibros en español:</w:t>
      </w:r>
      <w:r w:rsidRPr="0080001A">
        <w:rPr>
          <w:rStyle w:val="Hyperlink"/>
          <w:color w:val="000000" w:themeColor="text1"/>
          <w:lang w:val="es-ES_tradnl"/>
        </w:rPr>
        <w:t xml:space="preserve"> </w:t>
      </w:r>
      <w:hyperlink r:id="rId12" w:history="1">
        <w:r w:rsidRPr="008D20FC">
          <w:rPr>
            <w:rStyle w:val="Hyperlink"/>
            <w:lang w:val="es-ES_tradnl"/>
          </w:rPr>
          <w:t>https://www.storytel.com/es/es/</w:t>
        </w:r>
      </w:hyperlink>
    </w:p>
    <w:p w14:paraId="4518498F" w14:textId="5962AEB1" w:rsidR="0080001A" w:rsidRDefault="0080001A" w:rsidP="00E15DB4">
      <w:pPr>
        <w:spacing w:after="0" w:line="276" w:lineRule="auto"/>
        <w:rPr>
          <w:rStyle w:val="Hyperlink"/>
          <w:color w:val="000000" w:themeColor="text1"/>
          <w:lang w:val="es-ES_tradnl"/>
        </w:rPr>
      </w:pPr>
      <w:r w:rsidRPr="006C56DC">
        <w:rPr>
          <w:rStyle w:val="Hyperlink"/>
          <w:color w:val="000000" w:themeColor="text1"/>
          <w:lang w:val="es-ES_tradnl"/>
        </w:rPr>
        <w:t>Nuestro blog</w:t>
      </w:r>
      <w:r>
        <w:rPr>
          <w:rStyle w:val="Hyperlink"/>
          <w:color w:val="000000" w:themeColor="text1"/>
          <w:lang w:val="es-ES_tradnl"/>
        </w:rPr>
        <w:t xml:space="preserve"> (en español)</w:t>
      </w:r>
      <w:r w:rsidRPr="006C56DC">
        <w:rPr>
          <w:rStyle w:val="Hyperlink"/>
          <w:color w:val="000000" w:themeColor="text1"/>
          <w:lang w:val="es-ES_tradnl"/>
        </w:rPr>
        <w:t xml:space="preserve">: </w:t>
      </w:r>
      <w:hyperlink r:id="rId13" w:history="1">
        <w:r w:rsidRPr="003F27B3">
          <w:rPr>
            <w:rStyle w:val="Hyperlink"/>
            <w:lang w:val="es-ES_tradnl"/>
          </w:rPr>
          <w:t>https://www.realspanish.eu/blog/mejorar-aprendizaje/estrategia-aprendizaje-1/</w:t>
        </w:r>
      </w:hyperlink>
    </w:p>
    <w:p w14:paraId="4FCAC4EC" w14:textId="77777777" w:rsidR="0080001A" w:rsidRDefault="0080001A" w:rsidP="00E15DB4">
      <w:pPr>
        <w:spacing w:after="0" w:line="276" w:lineRule="auto"/>
      </w:pPr>
      <w:r>
        <w:rPr>
          <w:rStyle w:val="Hyperlink"/>
          <w:color w:val="000000" w:themeColor="text1"/>
          <w:lang w:val="es-ES_tradnl"/>
        </w:rPr>
        <w:t xml:space="preserve">(en inglés): </w:t>
      </w:r>
      <w:hyperlink r:id="rId14" w:history="1">
        <w:r w:rsidRPr="003F27B3">
          <w:rPr>
            <w:rStyle w:val="Hyperlink"/>
            <w:lang w:val="es-ES_tradnl"/>
          </w:rPr>
          <w:t>https://www.realspanish.eu/en/blog/improve-learning/language-learning-strategy-1/</w:t>
        </w:r>
      </w:hyperlink>
    </w:p>
    <w:p w14:paraId="45512CFD" w14:textId="77777777" w:rsidR="00D91E9D" w:rsidRDefault="00D91E9D" w:rsidP="00E15DB4">
      <w:pPr>
        <w:spacing w:after="0" w:line="276" w:lineRule="auto"/>
        <w:sectPr w:rsidR="00D91E9D" w:rsidSect="002D7322">
          <w:headerReference w:type="default" r:id="rId15"/>
          <w:footerReference w:type="even" r:id="rId16"/>
          <w:footerReference w:type="default" r:id="rId17"/>
          <w:pgSz w:w="16820" w:h="11900" w:orient="landscape"/>
          <w:pgMar w:top="1134" w:right="851" w:bottom="1134" w:left="1134" w:header="709" w:footer="709" w:gutter="0"/>
          <w:cols w:space="708"/>
          <w:docGrid w:linePitch="360"/>
        </w:sectPr>
      </w:pPr>
    </w:p>
    <w:p w14:paraId="5637CB10" w14:textId="4C3DDA59" w:rsidR="00D91E9D" w:rsidRPr="009E7AFF" w:rsidRDefault="009E7AFF" w:rsidP="00D91E9D">
      <w:pPr>
        <w:pBdr>
          <w:bottom w:val="single" w:sz="4" w:space="1" w:color="31849B" w:themeColor="accent5" w:themeShade="BF"/>
        </w:pBdr>
        <w:spacing w:before="100" w:beforeAutospacing="1" w:after="120" w:line="320" w:lineRule="atLeast"/>
        <w:jc w:val="center"/>
        <w:rPr>
          <w:rFonts w:ascii="Arial" w:hAnsi="Arial" w:cs="Arial"/>
          <w:b/>
          <w:color w:val="008485"/>
          <w:sz w:val="32"/>
          <w:szCs w:val="32"/>
          <w:lang w:val="es-ES_tradnl"/>
        </w:rPr>
      </w:pPr>
      <w:r>
        <w:rPr>
          <w:rFonts w:ascii="Arial" w:hAnsi="Arial" w:cs="Arial"/>
          <w:b/>
          <w:color w:val="008485"/>
          <w:sz w:val="32"/>
          <w:szCs w:val="32"/>
          <w:lang w:val="es-ES_tradnl"/>
        </w:rPr>
        <w:lastRenderedPageBreak/>
        <w:t>Lección de temporada:</w:t>
      </w:r>
    </w:p>
    <w:p w14:paraId="357606E5" w14:textId="77777777" w:rsidR="00D91E9D" w:rsidRPr="009E7AFF" w:rsidRDefault="00D91E9D" w:rsidP="00D91E9D">
      <w:pPr>
        <w:pBdr>
          <w:bottom w:val="single" w:sz="4" w:space="1" w:color="31849B" w:themeColor="accent5" w:themeShade="BF"/>
        </w:pBdr>
        <w:spacing w:before="100" w:beforeAutospacing="1" w:after="120" w:line="320" w:lineRule="atLeast"/>
        <w:jc w:val="center"/>
        <w:rPr>
          <w:rFonts w:ascii="Arial" w:hAnsi="Arial" w:cs="Arial"/>
          <w:b/>
          <w:color w:val="008485"/>
          <w:sz w:val="32"/>
          <w:szCs w:val="32"/>
        </w:rPr>
      </w:pPr>
      <w:r w:rsidRPr="009E7AFF">
        <w:rPr>
          <w:rFonts w:ascii="Arial" w:hAnsi="Arial" w:cs="Arial"/>
          <w:b/>
          <w:color w:val="008485"/>
          <w:sz w:val="32"/>
          <w:szCs w:val="32"/>
          <w:lang w:val="es-ES_tradnl"/>
        </w:rPr>
        <w:t>¡Ponte las pilas!</w:t>
      </w:r>
      <w:r w:rsidRPr="009E7AFF">
        <w:rPr>
          <w:rFonts w:ascii="Arial" w:hAnsi="Arial" w:cs="Arial"/>
          <w:b/>
          <w:color w:val="008485"/>
          <w:sz w:val="36"/>
          <w:szCs w:val="36"/>
          <w:lang w:val="es-ES_tradnl"/>
        </w:rPr>
        <w:t xml:space="preserve"> </w:t>
      </w:r>
      <w:r w:rsidRPr="009E7AFF">
        <w:rPr>
          <w:rFonts w:ascii="Arial" w:hAnsi="Arial" w:cs="Arial"/>
          <w:b/>
          <w:color w:val="008485"/>
          <w:sz w:val="32"/>
          <w:szCs w:val="32"/>
        </w:rPr>
        <w:t>Conviértete en un ratón de biblioteca</w:t>
      </w:r>
    </w:p>
    <w:p w14:paraId="0BF3501E" w14:textId="77777777" w:rsidR="00D91E9D" w:rsidRPr="009E7AFF" w:rsidRDefault="00D91E9D" w:rsidP="00D91E9D">
      <w:pPr>
        <w:pBdr>
          <w:bottom w:val="single" w:sz="4" w:space="1" w:color="31849B" w:themeColor="accent5" w:themeShade="BF"/>
        </w:pBdr>
        <w:spacing w:before="100" w:beforeAutospacing="1" w:after="120" w:line="320" w:lineRule="atLeast"/>
        <w:jc w:val="center"/>
        <w:rPr>
          <w:iCs/>
          <w:color w:val="008485"/>
          <w:lang w:val="es-ES_tradnl"/>
        </w:rPr>
      </w:pPr>
      <w:r w:rsidRPr="009E7AFF">
        <w:rPr>
          <w:rFonts w:ascii="Arial" w:eastAsiaTheme="minorEastAsia" w:hAnsi="Arial" w:cs="Arial"/>
          <w:b/>
          <w:bCs/>
          <w:color w:val="008485"/>
          <w:sz w:val="28"/>
          <w:szCs w:val="28"/>
          <w:lang w:val="es-ES_tradnl" w:eastAsia="en-US"/>
        </w:rPr>
        <w:t>Hoja de gramática: algunos ejemplos del subjuntivo</w:t>
      </w:r>
    </w:p>
    <w:p w14:paraId="105548F9" w14:textId="77777777" w:rsidR="00D91E9D" w:rsidRDefault="00D91E9D" w:rsidP="00D91E9D">
      <w:pPr>
        <w:spacing w:after="0" w:line="320" w:lineRule="atLeast"/>
        <w:jc w:val="both"/>
      </w:pPr>
      <w:r>
        <w:t xml:space="preserve">En esta lección hemos encontrado algunos ejemplos del presente de subjuntivo. Seguro que ya sabes que en la mayoría de los casos se usa subjuntivo cuando hay dos sujetos diferentes: uno en la oración principal y otro en la oración subordinada (que es la que lleva el verbo en subjuntivo) como es el caso de estos ejemplos de la lección: </w:t>
      </w:r>
    </w:p>
    <w:p w14:paraId="32DD232B" w14:textId="77777777" w:rsidR="00D91E9D" w:rsidRDefault="00D91E9D" w:rsidP="00D91E9D">
      <w:pPr>
        <w:spacing w:after="0" w:line="320" w:lineRule="atLeast"/>
        <w:jc w:val="both"/>
      </w:pPr>
    </w:p>
    <w:tbl>
      <w:tblPr>
        <w:tblW w:w="4957" w:type="pct"/>
        <w:tblInd w:w="108" w:type="dxa"/>
        <w:tblBorders>
          <w:top w:val="single" w:sz="8" w:space="0" w:color="009193"/>
          <w:left w:val="single" w:sz="8" w:space="0" w:color="009193"/>
          <w:bottom w:val="single" w:sz="8" w:space="0" w:color="009193"/>
          <w:right w:val="single" w:sz="8" w:space="0" w:color="009193"/>
          <w:insideH w:val="single" w:sz="8" w:space="0" w:color="009193"/>
          <w:insideV w:val="single" w:sz="8" w:space="0" w:color="009193"/>
        </w:tblBorders>
        <w:tblLook w:val="04A0" w:firstRow="1" w:lastRow="0" w:firstColumn="1" w:lastColumn="0" w:noHBand="0" w:noVBand="1"/>
      </w:tblPr>
      <w:tblGrid>
        <w:gridCol w:w="3199"/>
        <w:gridCol w:w="6330"/>
      </w:tblGrid>
      <w:tr w:rsidR="00D91E9D" w:rsidRPr="009B6165" w14:paraId="06EE278C" w14:textId="77777777" w:rsidTr="00A32E2A">
        <w:tc>
          <w:tcPr>
            <w:tcW w:w="3261" w:type="dxa"/>
          </w:tcPr>
          <w:p w14:paraId="689AF0A0" w14:textId="77777777" w:rsidR="00D91E9D" w:rsidRPr="009B6165" w:rsidRDefault="00D91E9D" w:rsidP="00A32E2A">
            <w:pPr>
              <w:spacing w:after="0" w:line="320" w:lineRule="atLeast"/>
              <w:rPr>
                <w:szCs w:val="24"/>
                <w:lang w:val="es-ES_tradnl"/>
              </w:rPr>
            </w:pPr>
            <w:r>
              <w:rPr>
                <w:szCs w:val="24"/>
                <w:lang w:val="es-ES_tradnl"/>
              </w:rPr>
              <w:t>Tipo de oración</w:t>
            </w:r>
            <w:r w:rsidRPr="009B6165">
              <w:rPr>
                <w:szCs w:val="24"/>
                <w:lang w:val="es-ES_tradnl"/>
              </w:rPr>
              <w:t xml:space="preserve"> </w:t>
            </w:r>
          </w:p>
        </w:tc>
        <w:tc>
          <w:tcPr>
            <w:tcW w:w="6502" w:type="dxa"/>
          </w:tcPr>
          <w:p w14:paraId="1B0E1952" w14:textId="77777777" w:rsidR="00D91E9D" w:rsidRPr="009B6165" w:rsidRDefault="00D91E9D" w:rsidP="00A32E2A">
            <w:pPr>
              <w:spacing w:after="0" w:line="320" w:lineRule="atLeast"/>
              <w:rPr>
                <w:szCs w:val="24"/>
                <w:lang w:val="es-ES_tradnl"/>
              </w:rPr>
            </w:pPr>
          </w:p>
        </w:tc>
      </w:tr>
      <w:tr w:rsidR="00D91E9D" w:rsidRPr="009B6165" w14:paraId="038F8CF5" w14:textId="77777777" w:rsidTr="00A32E2A">
        <w:tc>
          <w:tcPr>
            <w:tcW w:w="3261" w:type="dxa"/>
          </w:tcPr>
          <w:p w14:paraId="796FE7A5" w14:textId="77777777" w:rsidR="00D91E9D" w:rsidRPr="009B6165" w:rsidRDefault="00D91E9D" w:rsidP="007E733E">
            <w:pPr>
              <w:spacing w:after="0" w:line="320" w:lineRule="atLeast"/>
              <w:rPr>
                <w:szCs w:val="24"/>
                <w:lang w:val="es-ES_tradnl"/>
              </w:rPr>
            </w:pPr>
            <w:r>
              <w:rPr>
                <w:szCs w:val="24"/>
                <w:lang w:val="es-ES_tradnl"/>
              </w:rPr>
              <w:t xml:space="preserve">Oración que expresa finalidad (nexo: para que) </w:t>
            </w:r>
          </w:p>
        </w:tc>
        <w:tc>
          <w:tcPr>
            <w:tcW w:w="6502" w:type="dxa"/>
          </w:tcPr>
          <w:p w14:paraId="55169136" w14:textId="77777777" w:rsidR="00D91E9D" w:rsidRPr="003F5911" w:rsidRDefault="00D91E9D" w:rsidP="007E733E">
            <w:pPr>
              <w:spacing w:after="0" w:line="320" w:lineRule="atLeast"/>
              <w:rPr>
                <w:bCs/>
                <w:i/>
                <w:iCs/>
                <w:lang w:val="es-ES_tradnl"/>
              </w:rPr>
            </w:pPr>
            <w:r w:rsidRPr="003F5911">
              <w:rPr>
                <w:i/>
                <w:szCs w:val="24"/>
                <w:lang w:val="es-ES_tradnl"/>
              </w:rPr>
              <w:t xml:space="preserve"> </w:t>
            </w:r>
            <w:r w:rsidRPr="003F5911">
              <w:rPr>
                <w:bCs/>
                <w:i/>
                <w:iCs/>
                <w:lang w:val="es-ES_tradnl"/>
              </w:rPr>
              <w:t xml:space="preserve">…todos los materiales de aprendizaje que </w:t>
            </w:r>
            <w:proofErr w:type="gramStart"/>
            <w:r w:rsidRPr="003F5911">
              <w:rPr>
                <w:bCs/>
                <w:i/>
                <w:iCs/>
                <w:lang w:val="es-ES_tradnl"/>
              </w:rPr>
              <w:t>proveemos,</w:t>
            </w:r>
            <w:proofErr w:type="gramEnd"/>
            <w:r w:rsidRPr="003F5911">
              <w:rPr>
                <w:bCs/>
                <w:i/>
                <w:iCs/>
                <w:lang w:val="es-ES_tradnl"/>
              </w:rPr>
              <w:t xml:space="preserve"> son imprescindibles</w:t>
            </w:r>
            <w:r w:rsidRPr="003F5911">
              <w:rPr>
                <w:b/>
                <w:bCs/>
                <w:i/>
                <w:iCs/>
                <w:lang w:val="es-ES_tradnl"/>
              </w:rPr>
              <w:t xml:space="preserve"> </w:t>
            </w:r>
            <w:r w:rsidRPr="003F5911">
              <w:rPr>
                <w:bCs/>
                <w:i/>
                <w:iCs/>
                <w:lang w:val="es-ES_tradnl"/>
              </w:rPr>
              <w:t xml:space="preserve">para que </w:t>
            </w:r>
            <w:r w:rsidRPr="003F5911">
              <w:rPr>
                <w:b/>
                <w:bCs/>
                <w:i/>
                <w:iCs/>
                <w:lang w:val="es-ES_tradnl"/>
              </w:rPr>
              <w:t xml:space="preserve">entiendas </w:t>
            </w:r>
            <w:r w:rsidRPr="003F5911">
              <w:rPr>
                <w:bCs/>
                <w:i/>
                <w:iCs/>
                <w:lang w:val="es-ES_tradnl"/>
              </w:rPr>
              <w:t>todo.</w:t>
            </w:r>
          </w:p>
          <w:p w14:paraId="5DCDB096" w14:textId="77777777" w:rsidR="00D91E9D" w:rsidRDefault="00D91E9D" w:rsidP="007E733E">
            <w:pPr>
              <w:spacing w:after="0" w:line="320" w:lineRule="atLeast"/>
              <w:rPr>
                <w:szCs w:val="24"/>
                <w:lang w:val="es-ES_tradnl"/>
              </w:rPr>
            </w:pPr>
          </w:p>
          <w:p w14:paraId="36FC60E1" w14:textId="77777777" w:rsidR="00D91E9D" w:rsidRDefault="00D91E9D" w:rsidP="007E733E">
            <w:pPr>
              <w:spacing w:after="0" w:line="320" w:lineRule="atLeast"/>
              <w:rPr>
                <w:szCs w:val="24"/>
                <w:lang w:val="es-ES_tradnl"/>
              </w:rPr>
            </w:pPr>
            <w:r>
              <w:rPr>
                <w:szCs w:val="24"/>
                <w:lang w:val="es-ES_tradnl"/>
              </w:rPr>
              <w:t>Sujeto 1 (los materiales) + sujeto 2 (tú) = subjuntivo</w:t>
            </w:r>
          </w:p>
          <w:p w14:paraId="0B1D7148" w14:textId="77777777" w:rsidR="00D91E9D" w:rsidRPr="009B6165" w:rsidRDefault="00D91E9D" w:rsidP="007E733E">
            <w:pPr>
              <w:spacing w:after="0" w:line="320" w:lineRule="atLeast"/>
              <w:rPr>
                <w:szCs w:val="24"/>
                <w:lang w:val="es-ES_tradnl"/>
              </w:rPr>
            </w:pPr>
          </w:p>
        </w:tc>
      </w:tr>
      <w:tr w:rsidR="00D91E9D" w:rsidRPr="00F41BA3" w14:paraId="29B89E82" w14:textId="77777777" w:rsidTr="00A32E2A">
        <w:tc>
          <w:tcPr>
            <w:tcW w:w="3261" w:type="dxa"/>
          </w:tcPr>
          <w:p w14:paraId="351F5684" w14:textId="77777777" w:rsidR="00D91E9D" w:rsidRPr="00F41BA3" w:rsidRDefault="00D91E9D" w:rsidP="007E733E">
            <w:pPr>
              <w:spacing w:after="0" w:line="320" w:lineRule="atLeast"/>
              <w:rPr>
                <w:szCs w:val="24"/>
                <w:lang w:val="es-ES_tradnl"/>
              </w:rPr>
            </w:pPr>
            <w:r w:rsidRPr="00F41BA3">
              <w:rPr>
                <w:szCs w:val="24"/>
                <w:lang w:val="es-ES_tradnl"/>
              </w:rPr>
              <w:t xml:space="preserve">Oración con verbos que expresan un mandato o recomendación </w:t>
            </w:r>
          </w:p>
        </w:tc>
        <w:tc>
          <w:tcPr>
            <w:tcW w:w="6502" w:type="dxa"/>
          </w:tcPr>
          <w:p w14:paraId="0E46D2AF" w14:textId="77777777" w:rsidR="00D91E9D" w:rsidRPr="00F41BA3" w:rsidRDefault="00D91E9D" w:rsidP="007E733E">
            <w:pPr>
              <w:spacing w:after="0" w:line="320" w:lineRule="atLeast"/>
              <w:rPr>
                <w:bCs/>
                <w:i/>
                <w:iCs/>
                <w:lang w:val="es-ES_tradnl"/>
              </w:rPr>
            </w:pPr>
            <w:r w:rsidRPr="00F41BA3">
              <w:rPr>
                <w:bCs/>
                <w:i/>
                <w:iCs/>
                <w:lang w:val="es-ES_tradnl"/>
              </w:rPr>
              <w:t xml:space="preserve">Leer extensamente significa leer mucho, y leer independientemente requiere que los textos no </w:t>
            </w:r>
            <w:r w:rsidRPr="00F41BA3">
              <w:rPr>
                <w:b/>
                <w:bCs/>
                <w:i/>
                <w:iCs/>
                <w:lang w:val="es-ES_tradnl"/>
              </w:rPr>
              <w:t xml:space="preserve">sean </w:t>
            </w:r>
            <w:r w:rsidRPr="00F41BA3">
              <w:rPr>
                <w:bCs/>
                <w:i/>
                <w:iCs/>
                <w:lang w:val="es-ES_tradnl"/>
              </w:rPr>
              <w:t xml:space="preserve">demasiado desafiantes. </w:t>
            </w:r>
          </w:p>
          <w:p w14:paraId="4E0D370D" w14:textId="77777777" w:rsidR="00D91E9D" w:rsidRPr="00F41BA3" w:rsidRDefault="00D91E9D" w:rsidP="007E733E">
            <w:pPr>
              <w:spacing w:after="0" w:line="320" w:lineRule="atLeast"/>
              <w:rPr>
                <w:bCs/>
                <w:i/>
                <w:iCs/>
                <w:lang w:val="es-ES_tradnl"/>
              </w:rPr>
            </w:pPr>
          </w:p>
          <w:p w14:paraId="6C05BF64" w14:textId="77777777" w:rsidR="00D91E9D" w:rsidRPr="00F41BA3" w:rsidRDefault="00D91E9D" w:rsidP="007E733E">
            <w:pPr>
              <w:spacing w:after="0" w:line="320" w:lineRule="atLeast"/>
              <w:rPr>
                <w:bCs/>
                <w:iCs/>
                <w:lang w:val="es-ES_tradnl"/>
              </w:rPr>
            </w:pPr>
            <w:r w:rsidRPr="00F41BA3">
              <w:rPr>
                <w:iCs/>
                <w:lang w:val="es-ES_tradnl"/>
              </w:rPr>
              <w:t>«</w:t>
            </w:r>
            <w:r w:rsidRPr="00F41BA3">
              <w:rPr>
                <w:bCs/>
                <w:iCs/>
                <w:lang w:val="es-ES_tradnl"/>
              </w:rPr>
              <w:t>Requerir algo</w:t>
            </w:r>
            <w:r w:rsidRPr="00F41BA3">
              <w:rPr>
                <w:iCs/>
                <w:lang w:val="es-ES_tradnl"/>
              </w:rPr>
              <w:t>»</w:t>
            </w:r>
            <w:r w:rsidRPr="00F41BA3">
              <w:rPr>
                <w:bCs/>
                <w:iCs/>
                <w:lang w:val="es-ES_tradnl"/>
              </w:rPr>
              <w:t xml:space="preserve"> significa exigir, necesitar,… </w:t>
            </w:r>
          </w:p>
          <w:p w14:paraId="338C5F15" w14:textId="77777777" w:rsidR="00D91E9D" w:rsidRPr="00F41BA3" w:rsidRDefault="00D91E9D" w:rsidP="007E733E">
            <w:pPr>
              <w:spacing w:after="0" w:line="320" w:lineRule="atLeast"/>
              <w:rPr>
                <w:bCs/>
                <w:iCs/>
                <w:lang w:val="es-ES_tradnl"/>
              </w:rPr>
            </w:pPr>
            <w:r w:rsidRPr="00F41BA3">
              <w:rPr>
                <w:bCs/>
                <w:iCs/>
                <w:lang w:val="es-ES_tradnl"/>
              </w:rPr>
              <w:t xml:space="preserve">Sujeto 1 (leer) + sujeto 2 (los textos) = subjuntivo </w:t>
            </w:r>
          </w:p>
          <w:p w14:paraId="2B2876EE" w14:textId="77777777" w:rsidR="00D91E9D" w:rsidRPr="00F41BA3" w:rsidRDefault="00D91E9D" w:rsidP="007E733E">
            <w:pPr>
              <w:spacing w:after="0" w:line="320" w:lineRule="atLeast"/>
              <w:rPr>
                <w:bCs/>
                <w:iCs/>
                <w:lang w:val="es-ES_tradnl"/>
              </w:rPr>
            </w:pPr>
          </w:p>
          <w:p w14:paraId="4A675B2E" w14:textId="77777777" w:rsidR="00D91E9D" w:rsidRPr="00F41BA3" w:rsidRDefault="00D91E9D" w:rsidP="007E733E">
            <w:pPr>
              <w:spacing w:after="0" w:line="320" w:lineRule="atLeast"/>
              <w:rPr>
                <w:bCs/>
                <w:i/>
                <w:iCs/>
                <w:lang w:val="es-ES_tradnl"/>
              </w:rPr>
            </w:pPr>
            <w:r w:rsidRPr="00F41BA3">
              <w:rPr>
                <w:i/>
                <w:color w:val="000000"/>
                <w:lang w:val="es-ES_tradnl"/>
              </w:rPr>
              <w:t xml:space="preserve">Uno: </w:t>
            </w:r>
            <w:r w:rsidRPr="00F41BA3">
              <w:rPr>
                <w:b/>
                <w:i/>
                <w:color w:val="000000"/>
                <w:lang w:val="es-ES_tradnl"/>
              </w:rPr>
              <w:t>que elijas</w:t>
            </w:r>
            <w:r w:rsidRPr="00F41BA3">
              <w:rPr>
                <w:i/>
                <w:color w:val="000000"/>
                <w:lang w:val="es-ES_tradnl"/>
              </w:rPr>
              <w:t xml:space="preserve"> algo que te </w:t>
            </w:r>
            <w:proofErr w:type="gramStart"/>
            <w:r w:rsidRPr="00F41BA3">
              <w:rPr>
                <w:i/>
                <w:color w:val="000000"/>
                <w:lang w:val="es-ES_tradnl"/>
              </w:rPr>
              <w:t>interesa,…</w:t>
            </w:r>
            <w:proofErr w:type="gramEnd"/>
            <w:r w:rsidRPr="00F41BA3">
              <w:rPr>
                <w:b/>
                <w:i/>
                <w:color w:val="000000"/>
                <w:lang w:val="es-ES_tradnl"/>
              </w:rPr>
              <w:t>que leas y escuches</w:t>
            </w:r>
            <w:r w:rsidRPr="00F41BA3">
              <w:rPr>
                <w:i/>
                <w:color w:val="000000"/>
                <w:lang w:val="es-ES_tradnl"/>
              </w:rPr>
              <w:t xml:space="preserve"> audio-</w:t>
            </w:r>
            <w:proofErr w:type="gramStart"/>
            <w:r w:rsidRPr="00F41BA3">
              <w:rPr>
                <w:i/>
                <w:color w:val="000000"/>
                <w:lang w:val="es-ES_tradnl"/>
              </w:rPr>
              <w:t>libros,</w:t>
            </w:r>
            <w:r w:rsidRPr="00F41BA3">
              <w:rPr>
                <w:bCs/>
                <w:i/>
                <w:iCs/>
                <w:lang w:val="es-ES_tradnl"/>
              </w:rPr>
              <w:t>…</w:t>
            </w:r>
            <w:proofErr w:type="gramEnd"/>
            <w:r w:rsidRPr="00F41BA3">
              <w:rPr>
                <w:i/>
                <w:color w:val="000000"/>
                <w:lang w:val="es-ES_tradnl"/>
              </w:rPr>
              <w:t xml:space="preserve">que </w:t>
            </w:r>
            <w:r w:rsidRPr="00F41BA3">
              <w:rPr>
                <w:b/>
                <w:i/>
                <w:color w:val="000000"/>
                <w:lang w:val="es-ES_tradnl"/>
              </w:rPr>
              <w:t>te unas</w:t>
            </w:r>
            <w:r w:rsidRPr="00F41BA3">
              <w:rPr>
                <w:i/>
                <w:color w:val="000000"/>
                <w:lang w:val="es-ES_tradnl"/>
              </w:rPr>
              <w:t xml:space="preserve"> a un club de lectura en español, o </w:t>
            </w:r>
            <w:r w:rsidRPr="00F41BA3">
              <w:rPr>
                <w:b/>
                <w:i/>
                <w:color w:val="000000"/>
                <w:lang w:val="es-ES_tradnl"/>
              </w:rPr>
              <w:t>empieces</w:t>
            </w:r>
            <w:r w:rsidRPr="00F41BA3">
              <w:rPr>
                <w:i/>
                <w:color w:val="000000"/>
                <w:lang w:val="es-ES_tradnl"/>
              </w:rPr>
              <w:t xml:space="preserve"> uno por tu cuenta.</w:t>
            </w:r>
          </w:p>
          <w:p w14:paraId="7A21E1ED" w14:textId="77777777" w:rsidR="00D91E9D" w:rsidRPr="00F41BA3" w:rsidRDefault="00D91E9D" w:rsidP="007E733E">
            <w:pPr>
              <w:spacing w:after="0" w:line="320" w:lineRule="atLeast"/>
              <w:rPr>
                <w:bCs/>
                <w:iCs/>
                <w:lang w:val="es-ES_tradnl"/>
              </w:rPr>
            </w:pPr>
          </w:p>
          <w:p w14:paraId="00E548B9" w14:textId="77777777" w:rsidR="00D91E9D" w:rsidRPr="00F41BA3" w:rsidRDefault="00D91E9D" w:rsidP="007E733E">
            <w:pPr>
              <w:spacing w:after="0" w:line="320" w:lineRule="atLeast"/>
              <w:rPr>
                <w:bCs/>
                <w:iCs/>
                <w:lang w:val="es-ES_tradnl"/>
              </w:rPr>
            </w:pPr>
            <w:r w:rsidRPr="00F41BA3">
              <w:rPr>
                <w:bCs/>
                <w:iCs/>
                <w:lang w:val="es-ES_tradnl"/>
              </w:rPr>
              <w:t xml:space="preserve">En estos ejemplos se sobreentiende el verbo principal: Te recomiendo que, te aconsejo que,… </w:t>
            </w:r>
          </w:p>
          <w:p w14:paraId="77238BD7" w14:textId="77777777" w:rsidR="00D91E9D" w:rsidRPr="00F4073F" w:rsidRDefault="00D91E9D" w:rsidP="007E733E">
            <w:pPr>
              <w:spacing w:after="0" w:line="320" w:lineRule="atLeast"/>
              <w:rPr>
                <w:bCs/>
                <w:iCs/>
                <w:lang w:val="es-ES_tradnl"/>
              </w:rPr>
            </w:pPr>
            <w:r w:rsidRPr="00F41BA3">
              <w:rPr>
                <w:bCs/>
                <w:iCs/>
                <w:lang w:val="es-ES_tradnl"/>
              </w:rPr>
              <w:t xml:space="preserve">Sujeto 1 (Yo) + sujeto 2 (tú) = subjuntivo </w:t>
            </w:r>
          </w:p>
        </w:tc>
      </w:tr>
    </w:tbl>
    <w:p w14:paraId="2AA5B9B8" w14:textId="77777777" w:rsidR="00D91E9D" w:rsidRPr="00F41BA3" w:rsidRDefault="00D91E9D" w:rsidP="00D91E9D">
      <w:pPr>
        <w:spacing w:after="0" w:line="320" w:lineRule="atLeast"/>
        <w:jc w:val="both"/>
      </w:pPr>
    </w:p>
    <w:p w14:paraId="32D28F2D" w14:textId="77777777" w:rsidR="00D91E9D" w:rsidRDefault="00D91E9D" w:rsidP="00D91E9D">
      <w:pPr>
        <w:spacing w:after="0" w:line="320" w:lineRule="atLeast"/>
        <w:jc w:val="both"/>
      </w:pPr>
      <w:r w:rsidRPr="00E06131">
        <w:t xml:space="preserve">Otros ejemplos de oraciones con subjuntivo son las oraciones impersonales, del tipo: </w:t>
      </w:r>
      <w:r w:rsidRPr="00E06131">
        <w:rPr>
          <w:iCs/>
          <w:lang w:val="es-ES_tradnl"/>
        </w:rPr>
        <w:t>«</w:t>
      </w:r>
      <w:r w:rsidRPr="00E06131">
        <w:t>Es bueno/malo que</w:t>
      </w:r>
      <w:r w:rsidRPr="00E06131">
        <w:rPr>
          <w:iCs/>
          <w:lang w:val="es-ES_tradnl"/>
        </w:rPr>
        <w:t>»</w:t>
      </w:r>
      <w:r w:rsidRPr="00E06131">
        <w:t xml:space="preserve">, </w:t>
      </w:r>
      <w:r w:rsidRPr="00E06131">
        <w:rPr>
          <w:iCs/>
          <w:lang w:val="es-ES_tradnl"/>
        </w:rPr>
        <w:t>«</w:t>
      </w:r>
      <w:r w:rsidRPr="00E06131">
        <w:t>Es necesario que</w:t>
      </w:r>
      <w:r w:rsidRPr="00E06131">
        <w:rPr>
          <w:iCs/>
          <w:lang w:val="es-ES_tradnl"/>
        </w:rPr>
        <w:t>»</w:t>
      </w:r>
      <w:r w:rsidRPr="00E06131">
        <w:t xml:space="preserve">, </w:t>
      </w:r>
      <w:r w:rsidRPr="00E06131">
        <w:rPr>
          <w:iCs/>
          <w:lang w:val="es-ES_tradnl"/>
        </w:rPr>
        <w:t>«</w:t>
      </w:r>
      <w:r w:rsidRPr="00E06131">
        <w:t>Es triste que</w:t>
      </w:r>
      <w:r w:rsidRPr="00E06131">
        <w:rPr>
          <w:iCs/>
          <w:lang w:val="es-ES_tradnl"/>
        </w:rPr>
        <w:t>»</w:t>
      </w:r>
      <w:r w:rsidRPr="00E06131">
        <w:t xml:space="preserve">, </w:t>
      </w:r>
      <w:r w:rsidRPr="00E06131">
        <w:rPr>
          <w:iCs/>
          <w:lang w:val="es-ES_tradnl"/>
        </w:rPr>
        <w:t>«</w:t>
      </w:r>
      <w:r w:rsidRPr="00E06131">
        <w:t>Es una vergüenza que</w:t>
      </w:r>
      <w:proofErr w:type="gramStart"/>
      <w:r w:rsidRPr="00E06131">
        <w:rPr>
          <w:iCs/>
          <w:lang w:val="es-ES_tradnl"/>
        </w:rPr>
        <w:t>»</w:t>
      </w:r>
      <w:r w:rsidRPr="00E06131">
        <w:t>,…</w:t>
      </w:r>
      <w:proofErr w:type="gramEnd"/>
      <w:r w:rsidRPr="00E06131">
        <w:t xml:space="preserve"> etc. En estas oraciones necesitamos introducir un sujeto en la oración para cambiar el verbo a subjuntivo, o sea, cuando nos referimos a alguien o a algo en particular usamos subjuntivo. Si no introducimos un sujeto, hablamos de forma general, </w:t>
      </w:r>
      <w:r w:rsidRPr="008A0C88">
        <w:t>usando</w:t>
      </w:r>
      <w:r w:rsidRPr="00E06131">
        <w:t xml:space="preserve"> el infinitivo. Mira estos dos ejemplos: </w:t>
      </w:r>
      <w:r w:rsidRPr="00E06131">
        <w:rPr>
          <w:iCs/>
          <w:lang w:val="es-ES_tradnl"/>
        </w:rPr>
        <w:t>«</w:t>
      </w:r>
      <w:r w:rsidRPr="00E06131">
        <w:t>Es triste que los niños no jueguen en la calle</w:t>
      </w:r>
      <w:r w:rsidRPr="00E06131">
        <w:rPr>
          <w:iCs/>
          <w:lang w:val="es-ES_tradnl"/>
        </w:rPr>
        <w:t>»</w:t>
      </w:r>
      <w:r w:rsidRPr="00E06131">
        <w:t xml:space="preserve">/ </w:t>
      </w:r>
      <w:r w:rsidRPr="00E06131">
        <w:rPr>
          <w:iCs/>
          <w:lang w:val="es-ES_tradnl"/>
        </w:rPr>
        <w:t>«</w:t>
      </w:r>
      <w:r w:rsidRPr="00E06131">
        <w:t>Es triste no jugar en la calle</w:t>
      </w:r>
      <w:r w:rsidRPr="00E06131">
        <w:rPr>
          <w:iCs/>
          <w:lang w:val="es-ES_tradnl"/>
        </w:rPr>
        <w:t>»</w:t>
      </w:r>
      <w:r w:rsidRPr="00E06131">
        <w:t>.</w:t>
      </w:r>
      <w:r>
        <w:t xml:space="preserve">  </w:t>
      </w:r>
    </w:p>
    <w:p w14:paraId="52CB8830" w14:textId="77777777" w:rsidR="00D91E9D" w:rsidRPr="00F41BA3" w:rsidRDefault="00D91E9D" w:rsidP="00D91E9D">
      <w:pPr>
        <w:spacing w:after="0" w:line="320" w:lineRule="atLeast"/>
        <w:jc w:val="both"/>
      </w:pPr>
    </w:p>
    <w:tbl>
      <w:tblPr>
        <w:tblW w:w="4957" w:type="pct"/>
        <w:tblInd w:w="108" w:type="dxa"/>
        <w:tblBorders>
          <w:top w:val="single" w:sz="8" w:space="0" w:color="31849B"/>
          <w:left w:val="single" w:sz="8" w:space="0" w:color="31849B"/>
          <w:bottom w:val="single" w:sz="8" w:space="0" w:color="31849B"/>
          <w:right w:val="single" w:sz="8" w:space="0" w:color="31849B"/>
          <w:insideH w:val="single" w:sz="8" w:space="0" w:color="31849B"/>
          <w:insideV w:val="single" w:sz="8" w:space="0" w:color="31849B"/>
        </w:tblBorders>
        <w:tblLook w:val="04A0" w:firstRow="1" w:lastRow="0" w:firstColumn="1" w:lastColumn="0" w:noHBand="0" w:noVBand="1"/>
      </w:tblPr>
      <w:tblGrid>
        <w:gridCol w:w="3197"/>
        <w:gridCol w:w="6332"/>
      </w:tblGrid>
      <w:tr w:rsidR="00D91E9D" w:rsidRPr="00F41BA3" w14:paraId="6D87EB6D" w14:textId="77777777" w:rsidTr="00A32E2A">
        <w:tc>
          <w:tcPr>
            <w:tcW w:w="3261" w:type="dxa"/>
          </w:tcPr>
          <w:p w14:paraId="65348748" w14:textId="77777777" w:rsidR="00D91E9D" w:rsidRPr="00F4073F" w:rsidRDefault="00D91E9D" w:rsidP="00A32E2A">
            <w:pPr>
              <w:spacing w:after="0" w:line="320" w:lineRule="atLeast"/>
              <w:rPr>
                <w:b/>
                <w:szCs w:val="24"/>
                <w:lang w:val="es-ES_tradnl"/>
              </w:rPr>
            </w:pPr>
            <w:r w:rsidRPr="00F4073F">
              <w:rPr>
                <w:b/>
                <w:szCs w:val="24"/>
                <w:lang w:val="es-ES_tradnl"/>
              </w:rPr>
              <w:t xml:space="preserve">Tipo de oración </w:t>
            </w:r>
          </w:p>
        </w:tc>
        <w:tc>
          <w:tcPr>
            <w:tcW w:w="6502" w:type="dxa"/>
          </w:tcPr>
          <w:p w14:paraId="2B36B9F0" w14:textId="77777777" w:rsidR="00D91E9D" w:rsidRPr="00F41BA3" w:rsidRDefault="00D91E9D" w:rsidP="00A32E2A">
            <w:pPr>
              <w:spacing w:after="0" w:line="320" w:lineRule="atLeast"/>
              <w:rPr>
                <w:szCs w:val="24"/>
                <w:lang w:val="es-ES_tradnl"/>
              </w:rPr>
            </w:pPr>
          </w:p>
        </w:tc>
      </w:tr>
      <w:tr w:rsidR="00D91E9D" w:rsidRPr="009B6165" w14:paraId="25F635FA" w14:textId="77777777" w:rsidTr="00A32E2A">
        <w:tc>
          <w:tcPr>
            <w:tcW w:w="3261" w:type="dxa"/>
          </w:tcPr>
          <w:p w14:paraId="125F9A21" w14:textId="77777777" w:rsidR="00D91E9D" w:rsidRPr="00F41BA3" w:rsidRDefault="00D91E9D" w:rsidP="00A32E2A">
            <w:pPr>
              <w:spacing w:after="0" w:line="320" w:lineRule="atLeast"/>
              <w:rPr>
                <w:szCs w:val="24"/>
                <w:lang w:val="es-ES_tradnl"/>
              </w:rPr>
            </w:pPr>
            <w:r w:rsidRPr="00F41BA3">
              <w:rPr>
                <w:szCs w:val="24"/>
                <w:lang w:val="es-ES_tradnl"/>
              </w:rPr>
              <w:t xml:space="preserve">Oraciones impersonales </w:t>
            </w:r>
          </w:p>
        </w:tc>
        <w:tc>
          <w:tcPr>
            <w:tcW w:w="6502" w:type="dxa"/>
          </w:tcPr>
          <w:p w14:paraId="78A89C42" w14:textId="77777777" w:rsidR="00D91E9D" w:rsidRPr="00F41BA3" w:rsidRDefault="00D91E9D" w:rsidP="00A32E2A">
            <w:pPr>
              <w:spacing w:after="0" w:line="320" w:lineRule="atLeast"/>
              <w:jc w:val="both"/>
              <w:rPr>
                <w:bCs/>
                <w:i/>
                <w:iCs/>
                <w:lang w:val="es-ES_tradnl"/>
              </w:rPr>
            </w:pPr>
            <w:r w:rsidRPr="00F41BA3">
              <w:rPr>
                <w:i/>
                <w:color w:val="000000"/>
                <w:lang w:val="es-ES_tradnl"/>
              </w:rPr>
              <w:t xml:space="preserve">Hace falta que una persona </w:t>
            </w:r>
            <w:r w:rsidRPr="00F41BA3">
              <w:rPr>
                <w:b/>
                <w:i/>
                <w:color w:val="000000"/>
                <w:lang w:val="es-ES_tradnl"/>
              </w:rPr>
              <w:t>guíe</w:t>
            </w:r>
            <w:r w:rsidRPr="00F41BA3">
              <w:rPr>
                <w:i/>
                <w:color w:val="000000"/>
                <w:lang w:val="es-ES_tradnl"/>
              </w:rPr>
              <w:t xml:space="preserve"> la conversación,…</w:t>
            </w:r>
          </w:p>
          <w:p w14:paraId="777F799F" w14:textId="77777777" w:rsidR="00D91E9D" w:rsidRPr="00F41BA3" w:rsidRDefault="00D91E9D" w:rsidP="00A32E2A">
            <w:pPr>
              <w:spacing w:after="0" w:line="320" w:lineRule="atLeast"/>
              <w:rPr>
                <w:szCs w:val="24"/>
                <w:lang w:val="es-ES_tradnl"/>
              </w:rPr>
            </w:pPr>
          </w:p>
          <w:p w14:paraId="7069CD4F" w14:textId="77777777" w:rsidR="00D91E9D" w:rsidRPr="009B6165" w:rsidRDefault="00D91E9D" w:rsidP="00A32E2A">
            <w:pPr>
              <w:spacing w:after="0" w:line="320" w:lineRule="atLeast"/>
              <w:rPr>
                <w:szCs w:val="24"/>
                <w:lang w:val="es-ES_tradnl"/>
              </w:rPr>
            </w:pPr>
            <w:r w:rsidRPr="00F41BA3">
              <w:rPr>
                <w:iCs/>
                <w:lang w:val="es-ES_tradnl"/>
              </w:rPr>
              <w:t>«</w:t>
            </w:r>
            <w:r w:rsidRPr="00F41BA3">
              <w:rPr>
                <w:szCs w:val="24"/>
                <w:lang w:val="es-ES_tradnl"/>
              </w:rPr>
              <w:t>Hace falta</w:t>
            </w:r>
            <w:r w:rsidRPr="00F41BA3">
              <w:rPr>
                <w:iCs/>
                <w:lang w:val="es-ES_tradnl"/>
              </w:rPr>
              <w:t>»</w:t>
            </w:r>
            <w:r w:rsidRPr="00F41BA3">
              <w:rPr>
                <w:szCs w:val="24"/>
                <w:lang w:val="es-ES_tradnl"/>
              </w:rPr>
              <w:t xml:space="preserve"> es igual a </w:t>
            </w:r>
            <w:r w:rsidRPr="00F41BA3">
              <w:rPr>
                <w:iCs/>
                <w:lang w:val="es-ES_tradnl"/>
              </w:rPr>
              <w:t>«</w:t>
            </w:r>
            <w:r w:rsidRPr="00F41BA3">
              <w:rPr>
                <w:szCs w:val="24"/>
                <w:lang w:val="es-ES_tradnl"/>
              </w:rPr>
              <w:t>es necesario que</w:t>
            </w:r>
            <w:r w:rsidRPr="00F41BA3">
              <w:rPr>
                <w:iCs/>
                <w:lang w:val="es-ES_tradnl"/>
              </w:rPr>
              <w:t>»</w:t>
            </w:r>
            <w:r>
              <w:rPr>
                <w:szCs w:val="24"/>
                <w:lang w:val="es-ES_tradnl"/>
              </w:rPr>
              <w:t xml:space="preserve"> </w:t>
            </w:r>
          </w:p>
        </w:tc>
      </w:tr>
    </w:tbl>
    <w:p w14:paraId="126795F3" w14:textId="77777777" w:rsidR="00D91E9D" w:rsidRDefault="00D91E9D" w:rsidP="00D91E9D">
      <w:pPr>
        <w:spacing w:after="0" w:line="320" w:lineRule="atLeast"/>
        <w:jc w:val="both"/>
      </w:pPr>
      <w:r>
        <w:lastRenderedPageBreak/>
        <w:t xml:space="preserve">También es posible encontrar verbos en subjuntivo en las oraciones de relativo. Estas oraciones son las que llevan un antecedente (una palabra, normalmente un sustantivo) en la oración principal de la que depende la oración subordinada con el verbo en subjuntivo. Usamos subjuntivo cuando no sabemos si el antecedente existe o no, o es desconocido. Si sabemos que el antecedente existe entonces usamos indicativo. Mira el ejemplo de la lección: </w:t>
      </w:r>
    </w:p>
    <w:p w14:paraId="2AF046D9" w14:textId="77777777" w:rsidR="00D91E9D" w:rsidRDefault="00D91E9D" w:rsidP="00D91E9D">
      <w:pPr>
        <w:spacing w:after="0" w:line="320" w:lineRule="atLeast"/>
        <w:jc w:val="both"/>
      </w:pPr>
    </w:p>
    <w:tbl>
      <w:tblPr>
        <w:tblW w:w="4957" w:type="pct"/>
        <w:tblInd w:w="108" w:type="dxa"/>
        <w:tblBorders>
          <w:top w:val="single" w:sz="8" w:space="0" w:color="31849B"/>
          <w:left w:val="single" w:sz="8" w:space="0" w:color="31849B"/>
          <w:bottom w:val="single" w:sz="8" w:space="0" w:color="31849B"/>
          <w:right w:val="single" w:sz="8" w:space="0" w:color="31849B"/>
          <w:insideH w:val="single" w:sz="8" w:space="0" w:color="31849B"/>
          <w:insideV w:val="single" w:sz="8" w:space="0" w:color="31849B"/>
        </w:tblBorders>
        <w:tblLook w:val="04A0" w:firstRow="1" w:lastRow="0" w:firstColumn="1" w:lastColumn="0" w:noHBand="0" w:noVBand="1"/>
      </w:tblPr>
      <w:tblGrid>
        <w:gridCol w:w="3191"/>
        <w:gridCol w:w="6338"/>
      </w:tblGrid>
      <w:tr w:rsidR="00D91E9D" w:rsidRPr="009B6165" w14:paraId="072A1346" w14:textId="77777777" w:rsidTr="00A32E2A">
        <w:tc>
          <w:tcPr>
            <w:tcW w:w="3261" w:type="dxa"/>
          </w:tcPr>
          <w:p w14:paraId="5EDAB5D1" w14:textId="77777777" w:rsidR="00D91E9D" w:rsidRPr="00F4073F" w:rsidRDefault="00D91E9D" w:rsidP="00A32E2A">
            <w:pPr>
              <w:spacing w:after="0" w:line="320" w:lineRule="atLeast"/>
              <w:rPr>
                <w:b/>
                <w:szCs w:val="24"/>
                <w:lang w:val="es-ES_tradnl"/>
              </w:rPr>
            </w:pPr>
            <w:r w:rsidRPr="00F4073F">
              <w:rPr>
                <w:b/>
                <w:szCs w:val="24"/>
                <w:lang w:val="es-ES_tradnl"/>
              </w:rPr>
              <w:t xml:space="preserve">Tipo de oración </w:t>
            </w:r>
          </w:p>
        </w:tc>
        <w:tc>
          <w:tcPr>
            <w:tcW w:w="6502" w:type="dxa"/>
          </w:tcPr>
          <w:p w14:paraId="077DFB9B" w14:textId="77777777" w:rsidR="00D91E9D" w:rsidRPr="009B6165" w:rsidRDefault="00D91E9D" w:rsidP="00A32E2A">
            <w:pPr>
              <w:spacing w:after="0" w:line="320" w:lineRule="atLeast"/>
              <w:rPr>
                <w:szCs w:val="24"/>
                <w:lang w:val="es-ES_tradnl"/>
              </w:rPr>
            </w:pPr>
          </w:p>
        </w:tc>
      </w:tr>
      <w:tr w:rsidR="00D91E9D" w:rsidRPr="009B6165" w14:paraId="28E1E067" w14:textId="77777777" w:rsidTr="00A32E2A">
        <w:tc>
          <w:tcPr>
            <w:tcW w:w="3261" w:type="dxa"/>
          </w:tcPr>
          <w:p w14:paraId="74320D1D" w14:textId="77777777" w:rsidR="00D91E9D" w:rsidRPr="009B6165" w:rsidRDefault="00D91E9D" w:rsidP="00A32E2A">
            <w:pPr>
              <w:spacing w:after="0" w:line="320" w:lineRule="atLeast"/>
              <w:rPr>
                <w:szCs w:val="24"/>
                <w:lang w:val="es-ES_tradnl"/>
              </w:rPr>
            </w:pPr>
            <w:r>
              <w:rPr>
                <w:szCs w:val="24"/>
                <w:lang w:val="es-ES_tradnl"/>
              </w:rPr>
              <w:t xml:space="preserve">Oraciones de relativo </w:t>
            </w:r>
          </w:p>
        </w:tc>
        <w:tc>
          <w:tcPr>
            <w:tcW w:w="6502" w:type="dxa"/>
          </w:tcPr>
          <w:p w14:paraId="3F2E0394" w14:textId="77777777" w:rsidR="00D91E9D" w:rsidRPr="00AE1159" w:rsidRDefault="00D91E9D" w:rsidP="00A32E2A">
            <w:pPr>
              <w:spacing w:after="0" w:line="320" w:lineRule="atLeast"/>
              <w:jc w:val="both"/>
              <w:rPr>
                <w:i/>
                <w:color w:val="000000"/>
                <w:lang w:val="es-ES_tradnl"/>
              </w:rPr>
            </w:pPr>
            <w:r w:rsidRPr="00AE1159">
              <w:rPr>
                <w:i/>
                <w:color w:val="000000"/>
                <w:lang w:val="es-ES_tradnl"/>
              </w:rPr>
              <w:t xml:space="preserve">Hace falta que </w:t>
            </w:r>
            <w:r w:rsidRPr="00AE1159">
              <w:rPr>
                <w:i/>
                <w:u w:val="single"/>
                <w:lang w:val="es-ES_tradnl"/>
              </w:rPr>
              <w:t>una persona</w:t>
            </w:r>
            <w:r w:rsidRPr="00AE1159">
              <w:rPr>
                <w:i/>
                <w:lang w:val="es-ES_tradnl"/>
              </w:rPr>
              <w:t xml:space="preserve"> </w:t>
            </w:r>
            <w:r w:rsidRPr="00AE1159">
              <w:rPr>
                <w:i/>
                <w:color w:val="000000"/>
                <w:lang w:val="es-ES_tradnl"/>
              </w:rPr>
              <w:t xml:space="preserve">guíe la conversación, normalmente la que </w:t>
            </w:r>
            <w:r w:rsidRPr="00AE1159">
              <w:rPr>
                <w:b/>
                <w:i/>
                <w:color w:val="000000"/>
                <w:lang w:val="es-ES_tradnl"/>
              </w:rPr>
              <w:t>sepa</w:t>
            </w:r>
            <w:r w:rsidRPr="00AE1159">
              <w:rPr>
                <w:i/>
                <w:color w:val="000000"/>
                <w:lang w:val="es-ES_tradnl"/>
              </w:rPr>
              <w:t xml:space="preserve"> más español… o, si es posible, una nativa.</w:t>
            </w:r>
          </w:p>
          <w:p w14:paraId="634C09C6" w14:textId="77777777" w:rsidR="00D91E9D" w:rsidRDefault="00D91E9D" w:rsidP="00A32E2A">
            <w:pPr>
              <w:spacing w:after="0" w:line="320" w:lineRule="atLeast"/>
              <w:rPr>
                <w:bCs/>
                <w:i/>
                <w:iCs/>
                <w:lang w:val="es-ES_tradnl"/>
              </w:rPr>
            </w:pPr>
          </w:p>
          <w:p w14:paraId="771FD5EE" w14:textId="77777777" w:rsidR="00D91E9D" w:rsidRDefault="00D91E9D" w:rsidP="00A32E2A">
            <w:pPr>
              <w:spacing w:after="0" w:line="320" w:lineRule="atLeast"/>
              <w:rPr>
                <w:lang w:val="es-ES_tradnl"/>
              </w:rPr>
            </w:pPr>
            <w:r w:rsidRPr="00AE1159">
              <w:rPr>
                <w:lang w:val="es-ES_tradnl"/>
              </w:rPr>
              <w:t xml:space="preserve">El antecedente es </w:t>
            </w:r>
            <w:r w:rsidRPr="00236D99">
              <w:rPr>
                <w:iCs/>
                <w:lang w:val="es-ES_tradnl"/>
              </w:rPr>
              <w:t>«</w:t>
            </w:r>
            <w:r w:rsidRPr="00AE1159">
              <w:rPr>
                <w:lang w:val="es-ES_tradnl"/>
              </w:rPr>
              <w:t>una persona</w:t>
            </w:r>
            <w:r w:rsidRPr="00236D99">
              <w:rPr>
                <w:iCs/>
                <w:lang w:val="es-ES_tradnl"/>
              </w:rPr>
              <w:t>»</w:t>
            </w:r>
            <w:r>
              <w:rPr>
                <w:lang w:val="es-ES_tradnl"/>
              </w:rPr>
              <w:t>. C</w:t>
            </w:r>
            <w:r w:rsidRPr="00AE1159">
              <w:rPr>
                <w:lang w:val="es-ES_tradnl"/>
              </w:rPr>
              <w:t>omo hablamos de alguien de forma hipotética</w:t>
            </w:r>
            <w:r>
              <w:rPr>
                <w:lang w:val="es-ES_tradnl"/>
              </w:rPr>
              <w:t>, que no sabemos si existe o no,</w:t>
            </w:r>
            <w:r w:rsidRPr="00AE1159">
              <w:rPr>
                <w:lang w:val="es-ES_tradnl"/>
              </w:rPr>
              <w:t xml:space="preserve"> necesitamos usar subjuntivo. </w:t>
            </w:r>
          </w:p>
          <w:p w14:paraId="1B5F05F9" w14:textId="77777777" w:rsidR="00D91E9D" w:rsidRDefault="00D91E9D" w:rsidP="00A32E2A">
            <w:pPr>
              <w:spacing w:after="0" w:line="320" w:lineRule="atLeast"/>
              <w:rPr>
                <w:lang w:val="es-ES_tradnl"/>
              </w:rPr>
            </w:pPr>
          </w:p>
          <w:p w14:paraId="2774D456" w14:textId="77777777" w:rsidR="00D91E9D" w:rsidRDefault="00D91E9D" w:rsidP="00A32E2A">
            <w:pPr>
              <w:spacing w:after="0" w:line="320" w:lineRule="atLeast"/>
              <w:rPr>
                <w:lang w:val="es-ES_tradnl"/>
              </w:rPr>
            </w:pPr>
            <w:r>
              <w:rPr>
                <w:lang w:val="es-ES_tradnl"/>
              </w:rPr>
              <w:t xml:space="preserve">También podríamos decir esto: </w:t>
            </w:r>
            <w:r w:rsidRPr="00236D99">
              <w:rPr>
                <w:iCs/>
                <w:lang w:val="es-ES_tradnl"/>
              </w:rPr>
              <w:t>«</w:t>
            </w:r>
            <w:r>
              <w:rPr>
                <w:lang w:val="es-ES_tradnl"/>
              </w:rPr>
              <w:t>Hace falta que la persona que habla más español guíe la conversación</w:t>
            </w:r>
            <w:r w:rsidRPr="00236D99">
              <w:rPr>
                <w:iCs/>
                <w:lang w:val="es-ES_tradnl"/>
              </w:rPr>
              <w:t>»</w:t>
            </w:r>
            <w:r>
              <w:rPr>
                <w:lang w:val="es-ES_tradnl"/>
              </w:rPr>
              <w:t xml:space="preserve">.   </w:t>
            </w:r>
          </w:p>
          <w:p w14:paraId="4802A788" w14:textId="77777777" w:rsidR="00D91E9D" w:rsidRPr="009B6165" w:rsidRDefault="00D91E9D" w:rsidP="00A32E2A">
            <w:pPr>
              <w:spacing w:after="0" w:line="320" w:lineRule="atLeast"/>
              <w:rPr>
                <w:szCs w:val="24"/>
                <w:lang w:val="es-ES_tradnl"/>
              </w:rPr>
            </w:pPr>
            <w:r>
              <w:rPr>
                <w:lang w:val="es-ES_tradnl"/>
              </w:rPr>
              <w:t xml:space="preserve">Pero entonces estaríamos hablando de un grupo que ya conocemos y del que formamos parte, sabemos que esa persona existe. </w:t>
            </w:r>
          </w:p>
        </w:tc>
      </w:tr>
    </w:tbl>
    <w:p w14:paraId="7C6A9AA5" w14:textId="77777777" w:rsidR="00D91E9D" w:rsidRDefault="00D91E9D" w:rsidP="00D91E9D">
      <w:pPr>
        <w:spacing w:after="0" w:line="320" w:lineRule="atLeast"/>
        <w:jc w:val="both"/>
      </w:pPr>
    </w:p>
    <w:p w14:paraId="20BB93DF" w14:textId="77777777" w:rsidR="00D91E9D" w:rsidRDefault="00D91E9D" w:rsidP="00D91E9D">
      <w:pPr>
        <w:spacing w:after="0" w:line="320" w:lineRule="atLeast"/>
        <w:jc w:val="both"/>
      </w:pPr>
      <w:proofErr w:type="gramStart"/>
      <w:r>
        <w:t>Y</w:t>
      </w:r>
      <w:proofErr w:type="gramEnd"/>
      <w:r>
        <w:t xml:space="preserve"> por último, vamos a mencionar los ejemplos que forman parte de las estructuras independientes que siempre se usan en subjuntivo. Estos tienen valores y usos diferentes. </w:t>
      </w:r>
    </w:p>
    <w:p w14:paraId="57248317" w14:textId="77777777" w:rsidR="00D91E9D" w:rsidRDefault="00D91E9D" w:rsidP="00D91E9D">
      <w:pPr>
        <w:spacing w:after="0" w:line="320" w:lineRule="atLeast"/>
        <w:jc w:val="both"/>
      </w:pPr>
    </w:p>
    <w:tbl>
      <w:tblPr>
        <w:tblW w:w="4957" w:type="pct"/>
        <w:tblInd w:w="108" w:type="dxa"/>
        <w:tblBorders>
          <w:top w:val="single" w:sz="8" w:space="0" w:color="31849B"/>
          <w:left w:val="single" w:sz="8" w:space="0" w:color="31849B"/>
          <w:bottom w:val="single" w:sz="8" w:space="0" w:color="31849B"/>
          <w:right w:val="single" w:sz="8" w:space="0" w:color="31849B"/>
          <w:insideH w:val="single" w:sz="8" w:space="0" w:color="31849B"/>
          <w:insideV w:val="single" w:sz="8" w:space="0" w:color="31849B"/>
        </w:tblBorders>
        <w:tblLook w:val="04A0" w:firstRow="1" w:lastRow="0" w:firstColumn="1" w:lastColumn="0" w:noHBand="0" w:noVBand="1"/>
      </w:tblPr>
      <w:tblGrid>
        <w:gridCol w:w="3196"/>
        <w:gridCol w:w="6333"/>
      </w:tblGrid>
      <w:tr w:rsidR="00D91E9D" w:rsidRPr="009B6165" w14:paraId="4760F8B9" w14:textId="77777777" w:rsidTr="00A32E2A">
        <w:tc>
          <w:tcPr>
            <w:tcW w:w="3261" w:type="dxa"/>
          </w:tcPr>
          <w:p w14:paraId="2EC5E239" w14:textId="77777777" w:rsidR="00D91E9D" w:rsidRPr="009B6165" w:rsidRDefault="00D91E9D" w:rsidP="00A32E2A">
            <w:pPr>
              <w:spacing w:after="0" w:line="320" w:lineRule="atLeast"/>
              <w:rPr>
                <w:szCs w:val="24"/>
                <w:lang w:val="es-ES_tradnl"/>
              </w:rPr>
            </w:pPr>
            <w:r>
              <w:rPr>
                <w:szCs w:val="24"/>
                <w:lang w:val="es-ES_tradnl"/>
              </w:rPr>
              <w:t xml:space="preserve">Para expresar que no importa la forma en la que algo ocurre (sea como sea) o en la que algo ocurrió (fuera como fuese). </w:t>
            </w:r>
          </w:p>
        </w:tc>
        <w:tc>
          <w:tcPr>
            <w:tcW w:w="6502" w:type="dxa"/>
          </w:tcPr>
          <w:p w14:paraId="78846884" w14:textId="77777777" w:rsidR="00D91E9D" w:rsidRDefault="00D91E9D" w:rsidP="00A32E2A">
            <w:pPr>
              <w:spacing w:after="0" w:line="320" w:lineRule="atLeast"/>
              <w:jc w:val="both"/>
              <w:rPr>
                <w:b/>
                <w:bCs/>
                <w:iCs/>
                <w:lang w:val="es-ES_tradnl"/>
              </w:rPr>
            </w:pPr>
          </w:p>
          <w:p w14:paraId="0AAA788E" w14:textId="77777777" w:rsidR="00D91E9D" w:rsidRDefault="00D91E9D" w:rsidP="00A32E2A">
            <w:pPr>
              <w:spacing w:after="0" w:line="320" w:lineRule="atLeast"/>
              <w:jc w:val="both"/>
            </w:pPr>
            <w:r w:rsidRPr="00A978D2">
              <w:rPr>
                <w:b/>
                <w:bCs/>
                <w:iCs/>
                <w:lang w:val="es-ES_tradnl"/>
              </w:rPr>
              <w:t>Fuera como fuese</w:t>
            </w:r>
            <w:r w:rsidRPr="00A978D2">
              <w:rPr>
                <w:bCs/>
                <w:iCs/>
                <w:lang w:val="es-ES_tradnl"/>
              </w:rPr>
              <w:t>, es un día importante en Cataluña.</w:t>
            </w:r>
          </w:p>
          <w:p w14:paraId="48DFA8F1" w14:textId="77777777" w:rsidR="00D91E9D" w:rsidRPr="009B6165" w:rsidRDefault="00D91E9D" w:rsidP="00A32E2A">
            <w:pPr>
              <w:spacing w:after="0" w:line="320" w:lineRule="atLeast"/>
              <w:rPr>
                <w:szCs w:val="24"/>
                <w:lang w:val="es-ES_tradnl"/>
              </w:rPr>
            </w:pPr>
          </w:p>
        </w:tc>
      </w:tr>
      <w:tr w:rsidR="00D91E9D" w:rsidRPr="009B6165" w14:paraId="0C7C7683" w14:textId="77777777" w:rsidTr="00A32E2A">
        <w:tc>
          <w:tcPr>
            <w:tcW w:w="3261" w:type="dxa"/>
          </w:tcPr>
          <w:p w14:paraId="6E329C82" w14:textId="77777777" w:rsidR="00D91E9D" w:rsidRDefault="00D91E9D" w:rsidP="00A32E2A">
            <w:pPr>
              <w:spacing w:after="0" w:line="320" w:lineRule="atLeast"/>
              <w:rPr>
                <w:szCs w:val="24"/>
                <w:lang w:val="es-ES_tradnl"/>
              </w:rPr>
            </w:pPr>
            <w:r>
              <w:rPr>
                <w:szCs w:val="24"/>
                <w:lang w:val="es-ES_tradnl"/>
              </w:rPr>
              <w:t xml:space="preserve">Para introducir una aclaración o una explicación. </w:t>
            </w:r>
          </w:p>
        </w:tc>
        <w:tc>
          <w:tcPr>
            <w:tcW w:w="6502" w:type="dxa"/>
          </w:tcPr>
          <w:p w14:paraId="26AB161F" w14:textId="77777777" w:rsidR="00D91E9D" w:rsidRPr="00CD1F16" w:rsidRDefault="00D91E9D" w:rsidP="007E733E">
            <w:pPr>
              <w:spacing w:after="0" w:line="320" w:lineRule="atLeast"/>
              <w:rPr>
                <w:bCs/>
                <w:iCs/>
                <w:lang w:val="es-ES_tradnl"/>
              </w:rPr>
            </w:pPr>
            <w:r>
              <w:rPr>
                <w:bCs/>
                <w:iCs/>
                <w:lang w:val="es-ES_tradnl"/>
              </w:rPr>
              <w:t xml:space="preserve">Nuestro enfoque en Real Spanish es intensivo: </w:t>
            </w:r>
            <w:r w:rsidRPr="00C36341">
              <w:rPr>
                <w:b/>
                <w:bCs/>
                <w:iCs/>
                <w:lang w:val="es-ES_tradnl"/>
              </w:rPr>
              <w:t>o sea</w:t>
            </w:r>
            <w:r>
              <w:rPr>
                <w:bCs/>
                <w:iCs/>
                <w:lang w:val="es-ES_tradnl"/>
              </w:rPr>
              <w:t>, nos enfocamos intensivamente en un fragmento corto de audio o vídeo.</w:t>
            </w:r>
          </w:p>
        </w:tc>
      </w:tr>
      <w:tr w:rsidR="00D91E9D" w:rsidRPr="009B6165" w14:paraId="16FFDE50" w14:textId="77777777" w:rsidTr="00A32E2A">
        <w:tc>
          <w:tcPr>
            <w:tcW w:w="3261" w:type="dxa"/>
          </w:tcPr>
          <w:p w14:paraId="1DDB2B80" w14:textId="77777777" w:rsidR="00D91E9D" w:rsidRDefault="00D91E9D" w:rsidP="00A32E2A">
            <w:pPr>
              <w:spacing w:after="0" w:line="320" w:lineRule="atLeast"/>
              <w:rPr>
                <w:szCs w:val="24"/>
                <w:lang w:val="es-ES_tradnl"/>
              </w:rPr>
            </w:pPr>
            <w:r>
              <w:rPr>
                <w:szCs w:val="24"/>
                <w:lang w:val="es-ES_tradnl"/>
              </w:rPr>
              <w:t xml:space="preserve">Para expresar alternancia de varios elementos o para expresar indiferencia entre ellos. </w:t>
            </w:r>
          </w:p>
        </w:tc>
        <w:tc>
          <w:tcPr>
            <w:tcW w:w="6502" w:type="dxa"/>
          </w:tcPr>
          <w:p w14:paraId="7C2091E8" w14:textId="77777777" w:rsidR="00D91E9D" w:rsidRDefault="00D91E9D" w:rsidP="007E733E">
            <w:pPr>
              <w:spacing w:after="0" w:line="320" w:lineRule="atLeast"/>
              <w:rPr>
                <w:bCs/>
                <w:iCs/>
                <w:lang w:val="es-ES_tradnl"/>
              </w:rPr>
            </w:pPr>
          </w:p>
          <w:p w14:paraId="088A6B45" w14:textId="77777777" w:rsidR="00D91E9D" w:rsidRDefault="00D91E9D" w:rsidP="007E733E">
            <w:pPr>
              <w:spacing w:after="0" w:line="320" w:lineRule="atLeast"/>
              <w:rPr>
                <w:color w:val="000000"/>
                <w:lang w:val="es-ES_tradnl"/>
              </w:rPr>
            </w:pPr>
            <w:r w:rsidRPr="0035761C">
              <w:rPr>
                <w:color w:val="000000"/>
                <w:lang w:val="es-ES_tradnl"/>
              </w:rPr>
              <w:t xml:space="preserve">Cada persona elige su propio texto y en la reunión, </w:t>
            </w:r>
            <w:r w:rsidRPr="0035761C">
              <w:rPr>
                <w:b/>
                <w:color w:val="000000"/>
                <w:lang w:val="es-ES_tradnl"/>
              </w:rPr>
              <w:t>ya sea</w:t>
            </w:r>
            <w:r w:rsidRPr="0035761C">
              <w:rPr>
                <w:color w:val="000000"/>
                <w:lang w:val="es-ES_tradnl"/>
              </w:rPr>
              <w:t xml:space="preserve"> cara a cara, </w:t>
            </w:r>
            <w:r w:rsidRPr="0035761C">
              <w:rPr>
                <w:b/>
                <w:color w:val="000000"/>
                <w:lang w:val="es-ES_tradnl"/>
              </w:rPr>
              <w:t xml:space="preserve">ya sea </w:t>
            </w:r>
            <w:r w:rsidRPr="0035761C">
              <w:rPr>
                <w:color w:val="000000"/>
                <w:lang w:val="es-ES_tradnl"/>
              </w:rPr>
              <w:t>online, explica algo sobre lo que ha leído</w:t>
            </w:r>
            <w:r>
              <w:rPr>
                <w:color w:val="000000"/>
                <w:lang w:val="es-ES_tradnl"/>
              </w:rPr>
              <w:t>.</w:t>
            </w:r>
          </w:p>
          <w:p w14:paraId="4141DE74" w14:textId="77777777" w:rsidR="00D91E9D" w:rsidRPr="008F0841" w:rsidRDefault="00D91E9D" w:rsidP="007E733E">
            <w:pPr>
              <w:spacing w:after="0" w:line="320" w:lineRule="atLeast"/>
              <w:rPr>
                <w:b/>
                <w:bCs/>
                <w:iCs/>
                <w:lang w:val="es-ES_tradnl"/>
              </w:rPr>
            </w:pPr>
          </w:p>
        </w:tc>
      </w:tr>
    </w:tbl>
    <w:p w14:paraId="71005231" w14:textId="77777777" w:rsidR="00D91E9D" w:rsidRPr="00E06131" w:rsidRDefault="00D91E9D" w:rsidP="009E7AFF">
      <w:pPr>
        <w:pBdr>
          <w:top w:val="single" w:sz="4" w:space="1" w:color="31849B" w:themeColor="accent5" w:themeShade="BF"/>
          <w:left w:val="single" w:sz="4" w:space="1" w:color="31849B" w:themeColor="accent5" w:themeShade="BF"/>
          <w:bottom w:val="single" w:sz="4" w:space="1" w:color="31849B" w:themeColor="accent5" w:themeShade="BF"/>
          <w:right w:val="single" w:sz="4" w:space="1" w:color="31849B" w:themeColor="accent5" w:themeShade="BF"/>
        </w:pBdr>
        <w:shd w:val="clear" w:color="auto" w:fill="008485"/>
        <w:spacing w:before="100" w:beforeAutospacing="1" w:line="311" w:lineRule="atLeast"/>
        <w:jc w:val="center"/>
        <w:rPr>
          <w:rFonts w:ascii="Arial" w:hAnsi="Arial" w:cs="Arial"/>
          <w:bCs/>
          <w:color w:val="FFFFFF" w:themeColor="background1"/>
          <w:szCs w:val="24"/>
          <w:lang w:val="es-ES_tradnl"/>
        </w:rPr>
      </w:pPr>
    </w:p>
    <w:p w14:paraId="345E054E" w14:textId="77777777" w:rsidR="00D91E9D" w:rsidRPr="00E06131" w:rsidRDefault="00D91E9D" w:rsidP="009E7AFF">
      <w:pPr>
        <w:pBdr>
          <w:top w:val="single" w:sz="4" w:space="1" w:color="31849B" w:themeColor="accent5" w:themeShade="BF"/>
          <w:left w:val="single" w:sz="4" w:space="1" w:color="31849B" w:themeColor="accent5" w:themeShade="BF"/>
          <w:bottom w:val="single" w:sz="4" w:space="1" w:color="31849B" w:themeColor="accent5" w:themeShade="BF"/>
          <w:right w:val="single" w:sz="4" w:space="1" w:color="31849B" w:themeColor="accent5" w:themeShade="BF"/>
        </w:pBdr>
        <w:shd w:val="clear" w:color="auto" w:fill="008485"/>
        <w:spacing w:before="100" w:beforeAutospacing="1" w:line="311" w:lineRule="atLeast"/>
        <w:jc w:val="center"/>
        <w:rPr>
          <w:rFonts w:ascii="Arial" w:hAnsi="Arial" w:cs="Arial"/>
          <w:bCs/>
          <w:color w:val="FFFFFF" w:themeColor="background1"/>
          <w:szCs w:val="24"/>
          <w:lang w:val="es-ES_tradnl"/>
        </w:rPr>
      </w:pPr>
      <w:r w:rsidRPr="00E06131">
        <w:rPr>
          <w:rFonts w:ascii="Arial" w:hAnsi="Arial" w:cs="Arial"/>
          <w:bCs/>
          <w:color w:val="FFFFFF" w:themeColor="background1"/>
          <w:szCs w:val="24"/>
          <w:lang w:val="es-ES_tradnl"/>
        </w:rPr>
        <w:t xml:space="preserve">Estudia la transcripción y esta hoja de gramática antes de hacer las actividades. </w:t>
      </w:r>
    </w:p>
    <w:p w14:paraId="50D412D9" w14:textId="5A6A373E" w:rsidR="007E733E" w:rsidRDefault="007E733E" w:rsidP="009E7AFF">
      <w:pPr>
        <w:pBdr>
          <w:top w:val="single" w:sz="4" w:space="1" w:color="31849B" w:themeColor="accent5" w:themeShade="BF"/>
          <w:left w:val="single" w:sz="4" w:space="1" w:color="31849B" w:themeColor="accent5" w:themeShade="BF"/>
          <w:bottom w:val="single" w:sz="4" w:space="1" w:color="31849B" w:themeColor="accent5" w:themeShade="BF"/>
          <w:right w:val="single" w:sz="4" w:space="1" w:color="31849B" w:themeColor="accent5" w:themeShade="BF"/>
        </w:pBdr>
        <w:shd w:val="clear" w:color="auto" w:fill="008485"/>
        <w:spacing w:after="120" w:line="320" w:lineRule="atLeast"/>
        <w:jc w:val="center"/>
        <w:rPr>
          <w:b/>
          <w:bCs/>
          <w:color w:val="0432FF"/>
        </w:rPr>
      </w:pPr>
      <w:hyperlink r:id="rId18" w:history="1">
        <w:r w:rsidRPr="007E733E">
          <w:rPr>
            <w:rStyle w:val="Hyperlink"/>
            <w:b/>
            <w:bCs/>
          </w:rPr>
          <w:t>Actividad 1</w:t>
        </w:r>
      </w:hyperlink>
    </w:p>
    <w:p w14:paraId="79C0D17E" w14:textId="026DEBD6" w:rsidR="007E733E" w:rsidRDefault="007E733E" w:rsidP="009E7AFF">
      <w:pPr>
        <w:pBdr>
          <w:top w:val="single" w:sz="4" w:space="1" w:color="31849B" w:themeColor="accent5" w:themeShade="BF"/>
          <w:left w:val="single" w:sz="4" w:space="1" w:color="31849B" w:themeColor="accent5" w:themeShade="BF"/>
          <w:bottom w:val="single" w:sz="4" w:space="1" w:color="31849B" w:themeColor="accent5" w:themeShade="BF"/>
          <w:right w:val="single" w:sz="4" w:space="1" w:color="31849B" w:themeColor="accent5" w:themeShade="BF"/>
        </w:pBdr>
        <w:shd w:val="clear" w:color="auto" w:fill="008485"/>
        <w:spacing w:after="120" w:line="320" w:lineRule="atLeast"/>
        <w:jc w:val="center"/>
        <w:rPr>
          <w:b/>
          <w:bCs/>
          <w:color w:val="0432FF"/>
        </w:rPr>
      </w:pPr>
      <w:r>
        <w:fldChar w:fldCharType="begin"/>
      </w:r>
      <w:r>
        <w:instrText>HYPERLINK "https://www.educaplay.com/learning-resources/8932917-raton_de_biblioteca_2.html"</w:instrText>
      </w:r>
      <w:r>
        <w:fldChar w:fldCharType="separate"/>
      </w:r>
      <w:r w:rsidRPr="007E733E">
        <w:rPr>
          <w:rStyle w:val="Hyperlink"/>
          <w:b/>
          <w:bCs/>
        </w:rPr>
        <w:t>Actividad 2</w:t>
      </w:r>
      <w:r>
        <w:fldChar w:fldCharType="end"/>
      </w:r>
    </w:p>
    <w:p w14:paraId="5A2C9E9F" w14:textId="77777777" w:rsidR="007E733E" w:rsidRPr="007E733E" w:rsidRDefault="007E733E" w:rsidP="009E7AFF">
      <w:pPr>
        <w:pBdr>
          <w:top w:val="single" w:sz="4" w:space="1" w:color="31849B" w:themeColor="accent5" w:themeShade="BF"/>
          <w:left w:val="single" w:sz="4" w:space="1" w:color="31849B" w:themeColor="accent5" w:themeShade="BF"/>
          <w:bottom w:val="single" w:sz="4" w:space="1" w:color="31849B" w:themeColor="accent5" w:themeShade="BF"/>
          <w:right w:val="single" w:sz="4" w:space="1" w:color="31849B" w:themeColor="accent5" w:themeShade="BF"/>
        </w:pBdr>
        <w:shd w:val="clear" w:color="auto" w:fill="008485"/>
        <w:spacing w:after="120" w:line="320" w:lineRule="atLeast"/>
        <w:jc w:val="center"/>
        <w:rPr>
          <w:b/>
          <w:bCs/>
          <w:color w:val="0432FF"/>
        </w:rPr>
      </w:pPr>
    </w:p>
    <w:p w14:paraId="25D9F1C7" w14:textId="436155D7" w:rsidR="001D5CB4" w:rsidRDefault="001D5CB4" w:rsidP="001D5CB4">
      <w:pPr>
        <w:shd w:val="clear" w:color="auto" w:fill="FFFFFF" w:themeFill="background1"/>
        <w:spacing w:after="120" w:line="320" w:lineRule="atLeast"/>
        <w:rPr>
          <w:rFonts w:ascii="Arial" w:hAnsi="Arial" w:cs="Arial"/>
          <w:color w:val="009193"/>
        </w:rPr>
      </w:pPr>
      <w:r w:rsidRPr="009E7AFF">
        <w:rPr>
          <w:rFonts w:ascii="Arial" w:hAnsi="Arial" w:cs="Arial"/>
          <w:color w:val="008485"/>
        </w:rPr>
        <w:lastRenderedPageBreak/>
        <w:t xml:space="preserve">¿Ya has probado las demás lecciones de temporada gratuitas? Se encuentran en nuestra página de </w:t>
      </w:r>
      <w:hyperlink r:id="rId19" w:history="1">
        <w:r w:rsidRPr="00024BF7">
          <w:rPr>
            <w:rStyle w:val="Hyperlink"/>
            <w:rFonts w:ascii="Arial" w:hAnsi="Arial" w:cs="Arial"/>
            <w:color w:val="0432FF"/>
          </w:rPr>
          <w:t>recursos gratuitos</w:t>
        </w:r>
      </w:hyperlink>
      <w:r>
        <w:rPr>
          <w:rFonts w:ascii="Arial" w:hAnsi="Arial" w:cs="Arial"/>
          <w:color w:val="009193"/>
        </w:rPr>
        <w:t xml:space="preserve">. </w:t>
      </w:r>
    </w:p>
    <w:tbl>
      <w:tblPr>
        <w:tblStyle w:val="TableGrid"/>
        <w:tblW w:w="0" w:type="auto"/>
        <w:tblBorders>
          <w:top w:val="single" w:sz="4" w:space="0" w:color="008485"/>
          <w:left w:val="single" w:sz="4" w:space="0" w:color="008485"/>
          <w:bottom w:val="single" w:sz="4" w:space="0" w:color="008485"/>
          <w:right w:val="single" w:sz="4" w:space="0" w:color="008485"/>
          <w:insideH w:val="none" w:sz="0" w:space="0" w:color="auto"/>
          <w:insideV w:val="none" w:sz="0" w:space="0" w:color="auto"/>
        </w:tblBorders>
        <w:tblLayout w:type="fixed"/>
        <w:tblLook w:val="04A0" w:firstRow="1" w:lastRow="0" w:firstColumn="1" w:lastColumn="0" w:noHBand="0" w:noVBand="1"/>
      </w:tblPr>
      <w:tblGrid>
        <w:gridCol w:w="3003"/>
        <w:gridCol w:w="3003"/>
        <w:gridCol w:w="3004"/>
      </w:tblGrid>
      <w:tr w:rsidR="001D5CB4" w14:paraId="0A11AD36" w14:textId="77777777" w:rsidTr="001D5CB4">
        <w:tc>
          <w:tcPr>
            <w:tcW w:w="3003" w:type="dxa"/>
          </w:tcPr>
          <w:p w14:paraId="351D171E" w14:textId="77777777" w:rsidR="001D5CB4" w:rsidRDefault="001D5CB4" w:rsidP="0081527C">
            <w:pPr>
              <w:spacing w:after="120" w:line="320" w:lineRule="atLeast"/>
              <w:rPr>
                <w:rFonts w:ascii="Arial" w:hAnsi="Arial" w:cs="Arial"/>
                <w:color w:val="009193"/>
              </w:rPr>
            </w:pPr>
            <w:r>
              <w:rPr>
                <w:rFonts w:ascii="Arial" w:hAnsi="Arial" w:cs="Arial"/>
                <w:noProof/>
                <w:color w:val="009193"/>
              </w:rPr>
              <w:drawing>
                <wp:inline distT="0" distB="0" distL="0" distR="0" wp14:anchorId="17FB26FF" wp14:editId="1913C53A">
                  <wp:extent cx="1905000" cy="1072882"/>
                  <wp:effectExtent l="0" t="0" r="0" b="0"/>
                  <wp:docPr id="1751608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608646" name="Picture 175160864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0666" cy="1121129"/>
                          </a:xfrm>
                          <a:prstGeom prst="rect">
                            <a:avLst/>
                          </a:prstGeom>
                        </pic:spPr>
                      </pic:pic>
                    </a:graphicData>
                  </a:graphic>
                </wp:inline>
              </w:drawing>
            </w:r>
          </w:p>
        </w:tc>
        <w:tc>
          <w:tcPr>
            <w:tcW w:w="3003" w:type="dxa"/>
          </w:tcPr>
          <w:p w14:paraId="380C99BD" w14:textId="77777777" w:rsidR="001D5CB4" w:rsidRDefault="001D5CB4" w:rsidP="0081527C">
            <w:pPr>
              <w:spacing w:after="120" w:line="320" w:lineRule="atLeast"/>
              <w:rPr>
                <w:rFonts w:ascii="Arial" w:hAnsi="Arial" w:cs="Arial"/>
                <w:color w:val="009193"/>
              </w:rPr>
            </w:pPr>
            <w:r>
              <w:rPr>
                <w:noProof/>
                <w:lang w:val="es-ES_tradnl"/>
              </w:rPr>
              <w:drawing>
                <wp:inline distT="0" distB="0" distL="0" distR="0" wp14:anchorId="26820B94" wp14:editId="6602E782">
                  <wp:extent cx="1904482" cy="1072515"/>
                  <wp:effectExtent l="0" t="0" r="635" b="0"/>
                  <wp:docPr id="100465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56022" name="Picture 1004656022"/>
                          <pic:cNvPicPr/>
                        </pic:nvPicPr>
                        <pic:blipFill>
                          <a:blip r:embed="rId21"/>
                          <a:stretch>
                            <a:fillRect/>
                          </a:stretch>
                        </pic:blipFill>
                        <pic:spPr>
                          <a:xfrm>
                            <a:off x="0" y="0"/>
                            <a:ext cx="1968247" cy="1108424"/>
                          </a:xfrm>
                          <a:prstGeom prst="rect">
                            <a:avLst/>
                          </a:prstGeom>
                        </pic:spPr>
                      </pic:pic>
                    </a:graphicData>
                  </a:graphic>
                </wp:inline>
              </w:drawing>
            </w:r>
          </w:p>
        </w:tc>
        <w:tc>
          <w:tcPr>
            <w:tcW w:w="3004" w:type="dxa"/>
          </w:tcPr>
          <w:p w14:paraId="5672B835" w14:textId="77777777" w:rsidR="001D5CB4" w:rsidRDefault="001D5CB4" w:rsidP="0081527C">
            <w:pPr>
              <w:spacing w:after="120" w:line="320" w:lineRule="atLeast"/>
              <w:rPr>
                <w:rFonts w:ascii="Arial" w:hAnsi="Arial" w:cs="Arial"/>
                <w:color w:val="009193"/>
              </w:rPr>
            </w:pPr>
            <w:r>
              <w:rPr>
                <w:rFonts w:ascii="Arial" w:hAnsi="Arial" w:cs="Arial"/>
                <w:noProof/>
                <w:color w:val="009193"/>
              </w:rPr>
              <w:drawing>
                <wp:inline distT="0" distB="0" distL="0" distR="0" wp14:anchorId="18784FA7" wp14:editId="5A9482F2">
                  <wp:extent cx="1904349" cy="1072515"/>
                  <wp:effectExtent l="0" t="0" r="1270" b="0"/>
                  <wp:docPr id="90050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0759" name="Picture 9005075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6261" cy="1096119"/>
                          </a:xfrm>
                          <a:prstGeom prst="rect">
                            <a:avLst/>
                          </a:prstGeom>
                        </pic:spPr>
                      </pic:pic>
                    </a:graphicData>
                  </a:graphic>
                </wp:inline>
              </w:drawing>
            </w:r>
          </w:p>
        </w:tc>
      </w:tr>
      <w:tr w:rsidR="001D5CB4" w14:paraId="43B2DA98" w14:textId="77777777" w:rsidTr="001D5CB4">
        <w:tc>
          <w:tcPr>
            <w:tcW w:w="3003" w:type="dxa"/>
          </w:tcPr>
          <w:p w14:paraId="632EAFEE" w14:textId="77777777" w:rsidR="001D5CB4" w:rsidRDefault="001D5CB4" w:rsidP="0081527C">
            <w:pPr>
              <w:spacing w:after="120" w:line="320" w:lineRule="atLeast"/>
              <w:rPr>
                <w:rFonts w:ascii="Arial" w:hAnsi="Arial" w:cs="Arial"/>
                <w:color w:val="009193"/>
              </w:rPr>
            </w:pPr>
            <w:r w:rsidRPr="00001239">
              <w:rPr>
                <w:rFonts w:ascii="Arial" w:hAnsi="Arial" w:cs="Arial"/>
                <w:color w:val="009193"/>
              </w:rPr>
              <w:drawing>
                <wp:inline distT="0" distB="0" distL="0" distR="0" wp14:anchorId="0E70707C" wp14:editId="0A97EE1C">
                  <wp:extent cx="1849100" cy="1041400"/>
                  <wp:effectExtent l="0" t="0" r="5715" b="0"/>
                  <wp:docPr id="136540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06474" name=""/>
                          <pic:cNvPicPr/>
                        </pic:nvPicPr>
                        <pic:blipFill>
                          <a:blip r:embed="rId23"/>
                          <a:stretch>
                            <a:fillRect/>
                          </a:stretch>
                        </pic:blipFill>
                        <pic:spPr>
                          <a:xfrm>
                            <a:off x="0" y="0"/>
                            <a:ext cx="1908463" cy="1074833"/>
                          </a:xfrm>
                          <a:prstGeom prst="rect">
                            <a:avLst/>
                          </a:prstGeom>
                        </pic:spPr>
                      </pic:pic>
                    </a:graphicData>
                  </a:graphic>
                </wp:inline>
              </w:drawing>
            </w:r>
          </w:p>
        </w:tc>
        <w:tc>
          <w:tcPr>
            <w:tcW w:w="3003" w:type="dxa"/>
          </w:tcPr>
          <w:p w14:paraId="112029F6" w14:textId="77777777" w:rsidR="001D5CB4" w:rsidRDefault="001D5CB4" w:rsidP="0081527C">
            <w:pPr>
              <w:spacing w:after="120" w:line="320" w:lineRule="atLeast"/>
              <w:rPr>
                <w:rFonts w:ascii="Arial" w:hAnsi="Arial" w:cs="Arial"/>
                <w:color w:val="009193"/>
              </w:rPr>
            </w:pPr>
            <w:r w:rsidRPr="00001239">
              <w:rPr>
                <w:rFonts w:ascii="Arial" w:hAnsi="Arial" w:cs="Arial"/>
                <w:color w:val="009193"/>
              </w:rPr>
              <w:drawing>
                <wp:inline distT="0" distB="0" distL="0" distR="0" wp14:anchorId="01967055" wp14:editId="03601D49">
                  <wp:extent cx="1849101" cy="1041400"/>
                  <wp:effectExtent l="0" t="0" r="5715" b="0"/>
                  <wp:docPr id="953041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41139" name=""/>
                          <pic:cNvPicPr/>
                        </pic:nvPicPr>
                        <pic:blipFill>
                          <a:blip r:embed="rId24"/>
                          <a:stretch>
                            <a:fillRect/>
                          </a:stretch>
                        </pic:blipFill>
                        <pic:spPr>
                          <a:xfrm>
                            <a:off x="0" y="0"/>
                            <a:ext cx="1930851" cy="1087441"/>
                          </a:xfrm>
                          <a:prstGeom prst="rect">
                            <a:avLst/>
                          </a:prstGeom>
                        </pic:spPr>
                      </pic:pic>
                    </a:graphicData>
                  </a:graphic>
                </wp:inline>
              </w:drawing>
            </w:r>
          </w:p>
        </w:tc>
        <w:tc>
          <w:tcPr>
            <w:tcW w:w="3004" w:type="dxa"/>
          </w:tcPr>
          <w:p w14:paraId="19F67672" w14:textId="77777777" w:rsidR="001D5CB4" w:rsidRDefault="001D5CB4" w:rsidP="0081527C">
            <w:pPr>
              <w:spacing w:after="120" w:line="320" w:lineRule="atLeast"/>
              <w:rPr>
                <w:rFonts w:ascii="Arial" w:hAnsi="Arial" w:cs="Arial"/>
                <w:color w:val="009193"/>
              </w:rPr>
            </w:pPr>
          </w:p>
          <w:p w14:paraId="1F2AB01C" w14:textId="77777777" w:rsidR="001D5CB4" w:rsidRDefault="001D5CB4" w:rsidP="0081527C">
            <w:pPr>
              <w:spacing w:after="120" w:line="320" w:lineRule="atLeast"/>
              <w:rPr>
                <w:rFonts w:ascii="Arial" w:hAnsi="Arial" w:cs="Arial"/>
                <w:color w:val="009193"/>
              </w:rPr>
            </w:pPr>
            <w:r>
              <w:rPr>
                <w:rFonts w:ascii="Arial" w:hAnsi="Arial" w:cs="Arial"/>
                <w:color w:val="009193"/>
              </w:rPr>
              <w:t>... y seguimos creado más</w:t>
            </w:r>
          </w:p>
        </w:tc>
      </w:tr>
    </w:tbl>
    <w:p w14:paraId="3F78CA71" w14:textId="77777777" w:rsidR="001D5CB4" w:rsidRPr="00863F6E" w:rsidRDefault="001D5CB4" w:rsidP="001D5CB4">
      <w:pPr>
        <w:spacing w:line="320" w:lineRule="atLeast"/>
        <w:rPr>
          <w:rFonts w:ascii="Arial" w:hAnsi="Arial" w:cs="Arial"/>
          <w:b/>
          <w:bCs/>
          <w:color w:val="0432FF"/>
        </w:rPr>
      </w:pPr>
    </w:p>
    <w:p w14:paraId="71DD3D03" w14:textId="77777777" w:rsidR="008E543C" w:rsidRDefault="008E543C" w:rsidP="001D5CB4">
      <w:pPr>
        <w:pStyle w:val="Heading5"/>
        <w:rPr>
          <w:b/>
          <w:bCs/>
          <w:color w:val="009193"/>
          <w:lang w:val="en-GB"/>
        </w:rPr>
      </w:pPr>
    </w:p>
    <w:p w14:paraId="07871FA9" w14:textId="77777777" w:rsidR="006557DB" w:rsidRPr="00F6644E" w:rsidRDefault="006557DB" w:rsidP="006557DB">
      <w:pPr>
        <w:pStyle w:val="Heading5"/>
        <w:jc w:val="center"/>
        <w:rPr>
          <w:b/>
          <w:bCs/>
          <w:color w:val="009193"/>
          <w:lang w:val="en-GB"/>
        </w:rPr>
      </w:pPr>
    </w:p>
    <w:tbl>
      <w:tblPr>
        <w:tblStyle w:val="TableGrid"/>
        <w:tblW w:w="48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1"/>
      </w:tblGrid>
      <w:tr w:rsidR="006557DB" w14:paraId="10BECD6B" w14:textId="77777777" w:rsidTr="009E7AFF">
        <w:trPr>
          <w:trHeight w:val="2071"/>
        </w:trPr>
        <w:tc>
          <w:tcPr>
            <w:tcW w:w="2424" w:type="pct"/>
            <w:shd w:val="clear" w:color="auto" w:fill="008485"/>
          </w:tcPr>
          <w:p w14:paraId="65D63B42" w14:textId="77777777" w:rsidR="006557DB" w:rsidRPr="000D58A5" w:rsidRDefault="006557DB" w:rsidP="0081527C">
            <w:pPr>
              <w:pStyle w:val="Heading5"/>
              <w:spacing w:before="0" w:line="276" w:lineRule="auto"/>
              <w:rPr>
                <w:rFonts w:ascii="Arial" w:hAnsi="Arial" w:cs="Arial"/>
                <w:b/>
                <w:bCs/>
                <w:color w:val="FFFFFF" w:themeColor="background1"/>
                <w:lang w:val="en-GB"/>
              </w:rPr>
            </w:pPr>
          </w:p>
          <w:p w14:paraId="66AC3AE6" w14:textId="77777777" w:rsidR="006557DB" w:rsidRPr="001D5CB4" w:rsidRDefault="006557DB" w:rsidP="0081527C">
            <w:pPr>
              <w:pStyle w:val="Heading5"/>
              <w:spacing w:before="0" w:line="276" w:lineRule="auto"/>
              <w:rPr>
                <w:rFonts w:ascii="Arial" w:eastAsia="Times New Roman" w:hAnsi="Arial" w:cs="Arial"/>
                <w:color w:val="FFFFFF" w:themeColor="background1"/>
                <w:szCs w:val="20"/>
                <w:lang w:val="en-US"/>
              </w:rPr>
            </w:pPr>
            <w:r w:rsidRPr="00146340">
              <w:rPr>
                <w:rFonts w:ascii="Arial" w:hAnsi="Arial" w:cs="Arial"/>
                <w:color w:val="FFFFFF" w:themeColor="background1"/>
                <w:lang w:val="en-GB"/>
              </w:rPr>
              <w:t xml:space="preserve">Do you know about our new video + </w:t>
            </w:r>
            <w:proofErr w:type="spellStart"/>
            <w:r w:rsidRPr="00146340">
              <w:rPr>
                <w:rFonts w:ascii="Arial" w:hAnsi="Arial" w:cs="Arial"/>
                <w:color w:val="FFFFFF" w:themeColor="background1"/>
                <w:lang w:val="en-GB"/>
              </w:rPr>
              <w:t>ebook</w:t>
            </w:r>
            <w:proofErr w:type="spellEnd"/>
            <w:r w:rsidRPr="00146340">
              <w:rPr>
                <w:rFonts w:ascii="Arial" w:hAnsi="Arial" w:cs="Arial"/>
                <w:color w:val="FFFFFF" w:themeColor="background1"/>
                <w:lang w:val="en-GB"/>
              </w:rPr>
              <w:t xml:space="preserve"> series?</w:t>
            </w:r>
            <w:r w:rsidRPr="001D5CB4">
              <w:rPr>
                <w:rFonts w:ascii="Arial" w:eastAsia="Times New Roman" w:hAnsi="Arial" w:cs="Arial"/>
                <w:color w:val="FFFFFF" w:themeColor="background1"/>
                <w:szCs w:val="20"/>
                <w:lang w:val="en-US"/>
              </w:rPr>
              <w:t xml:space="preserve"> </w:t>
            </w:r>
            <w:r w:rsidRPr="00146340">
              <w:rPr>
                <w:rFonts w:ascii="Arial" w:hAnsi="Arial" w:cs="Arial"/>
                <w:color w:val="FFFFFF" w:themeColor="background1"/>
                <w:lang w:val="en-GB"/>
              </w:rPr>
              <w:t xml:space="preserve">Try a free </w:t>
            </w:r>
            <w:proofErr w:type="spellStart"/>
            <w:r>
              <w:rPr>
                <w:rFonts w:ascii="Arial" w:hAnsi="Arial" w:cs="Arial"/>
                <w:color w:val="FFFFFF" w:themeColor="background1"/>
                <w:lang w:val="en-GB"/>
              </w:rPr>
              <w:t>videolesson</w:t>
            </w:r>
            <w:proofErr w:type="spellEnd"/>
            <w:r>
              <w:rPr>
                <w:rFonts w:ascii="Arial" w:hAnsi="Arial" w:cs="Arial"/>
                <w:color w:val="FFFFFF" w:themeColor="background1"/>
                <w:lang w:val="en-GB"/>
              </w:rPr>
              <w:t xml:space="preserve"> today. </w:t>
            </w:r>
            <w:r w:rsidRPr="00146340">
              <w:rPr>
                <w:rFonts w:ascii="Arial" w:hAnsi="Arial" w:cs="Arial"/>
                <w:color w:val="FFFFFF" w:themeColor="background1"/>
                <w:lang w:val="en-GB"/>
              </w:rPr>
              <w:t xml:space="preserve">It comes with a free guide for users that </w:t>
            </w:r>
            <w:r w:rsidRPr="00146340">
              <w:rPr>
                <w:rFonts w:ascii="Arial" w:hAnsi="Arial" w:cs="Arial"/>
                <w:color w:val="FFFFFF" w:themeColor="background1"/>
                <w:szCs w:val="24"/>
                <w:lang w:val="en-GB"/>
              </w:rPr>
              <w:t>will help you become a better language learner: guaranteed!</w:t>
            </w:r>
            <w:r>
              <w:rPr>
                <w:rFonts w:ascii="Arial" w:hAnsi="Arial" w:cs="Arial"/>
                <w:color w:val="FFFFFF" w:themeColor="background1"/>
                <w:szCs w:val="24"/>
                <w:lang w:val="en-GB"/>
              </w:rPr>
              <w:t xml:space="preserve"> </w:t>
            </w:r>
            <w:r>
              <w:rPr>
                <w:rFonts w:ascii="Arial" w:hAnsi="Arial" w:cs="Arial"/>
                <w:color w:val="FFFFFF" w:themeColor="background1"/>
                <w:lang w:val="en-GB"/>
              </w:rPr>
              <w:t>Click</w:t>
            </w:r>
            <w:r w:rsidRPr="006557DB">
              <w:rPr>
                <w:rFonts w:ascii="Arial" w:hAnsi="Arial" w:cs="Arial"/>
                <w:b/>
                <w:bCs/>
                <w:color w:val="FFFFFF" w:themeColor="background1"/>
                <w:lang w:val="en-GB"/>
              </w:rPr>
              <w:t xml:space="preserve"> </w:t>
            </w:r>
            <w:hyperlink r:id="rId25" w:history="1">
              <w:r w:rsidRPr="006557DB">
                <w:rPr>
                  <w:rStyle w:val="Hyperlink"/>
                  <w:rFonts w:cs="Arial"/>
                  <w:b/>
                  <w:bCs/>
                  <w:lang w:val="en-GB"/>
                </w:rPr>
                <w:t>here</w:t>
              </w:r>
            </w:hyperlink>
            <w:r>
              <w:rPr>
                <w:rFonts w:ascii="Arial" w:hAnsi="Arial" w:cs="Arial"/>
                <w:color w:val="FFFFFF" w:themeColor="background1"/>
                <w:lang w:val="en-GB"/>
              </w:rPr>
              <w:t xml:space="preserve"> to </w:t>
            </w:r>
            <w:r w:rsidRPr="006557DB">
              <w:rPr>
                <w:rFonts w:ascii="Arial" w:hAnsi="Arial" w:cs="Arial"/>
                <w:color w:val="FFFFFF" w:themeColor="background1"/>
                <w:lang w:val="en-US"/>
              </w:rPr>
              <w:t>learn more and get the free materials</w:t>
            </w:r>
            <w:r>
              <w:rPr>
                <w:rFonts w:ascii="Arial" w:hAnsi="Arial" w:cs="Arial"/>
                <w:color w:val="FFFFFF" w:themeColor="background1"/>
                <w:lang w:val="en-GB"/>
              </w:rPr>
              <w:t>.</w:t>
            </w:r>
          </w:p>
        </w:tc>
        <w:tc>
          <w:tcPr>
            <w:tcW w:w="2576" w:type="pct"/>
            <w:shd w:val="clear" w:color="auto" w:fill="008485"/>
            <w:vAlign w:val="center"/>
          </w:tcPr>
          <w:p w14:paraId="785C8748" w14:textId="77777777" w:rsidR="006557DB" w:rsidRDefault="006557DB" w:rsidP="0081527C">
            <w:pPr>
              <w:spacing w:after="120" w:line="276" w:lineRule="auto"/>
              <w:jc w:val="right"/>
              <w:rPr>
                <w:lang w:val="en-GB"/>
              </w:rPr>
            </w:pPr>
            <w:r>
              <w:rPr>
                <w:noProof/>
                <w:lang w:val="en-GB"/>
              </w:rPr>
              <w:drawing>
                <wp:inline distT="0" distB="0" distL="0" distR="0" wp14:anchorId="7C187ACB" wp14:editId="522BBCE6">
                  <wp:extent cx="2734207" cy="1537936"/>
                  <wp:effectExtent l="12700" t="12700" r="9525" b="12065"/>
                  <wp:docPr id="1817356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56868" name="Picture 1"/>
                          <pic:cNvPicPr/>
                        </pic:nvPicPr>
                        <pic:blipFill>
                          <a:blip r:embed="rId26"/>
                          <a:stretch>
                            <a:fillRect/>
                          </a:stretch>
                        </pic:blipFill>
                        <pic:spPr>
                          <a:xfrm>
                            <a:off x="0" y="0"/>
                            <a:ext cx="2795604" cy="1572470"/>
                          </a:xfrm>
                          <a:prstGeom prst="rect">
                            <a:avLst/>
                          </a:prstGeom>
                          <a:ln>
                            <a:solidFill>
                              <a:schemeClr val="bg1"/>
                            </a:solidFill>
                          </a:ln>
                        </pic:spPr>
                      </pic:pic>
                    </a:graphicData>
                  </a:graphic>
                </wp:inline>
              </w:drawing>
            </w:r>
          </w:p>
        </w:tc>
      </w:tr>
    </w:tbl>
    <w:p w14:paraId="02DB49E2" w14:textId="77777777" w:rsidR="006557DB" w:rsidRPr="00F6644E" w:rsidRDefault="006557DB" w:rsidP="006557DB">
      <w:pPr>
        <w:spacing w:after="120" w:line="300" w:lineRule="atLeast"/>
        <w:rPr>
          <w:lang w:val="en-GB"/>
        </w:rPr>
      </w:pPr>
    </w:p>
    <w:p w14:paraId="31AE0592" w14:textId="77777777" w:rsidR="006557DB" w:rsidRPr="00863F6E" w:rsidRDefault="006557DB" w:rsidP="006557DB">
      <w:pPr>
        <w:spacing w:line="320" w:lineRule="atLeast"/>
        <w:rPr>
          <w:rFonts w:ascii="Arial" w:hAnsi="Arial" w:cs="Arial"/>
          <w:b/>
          <w:bCs/>
          <w:color w:val="0432FF"/>
        </w:rPr>
      </w:pPr>
    </w:p>
    <w:p w14:paraId="06F5181F" w14:textId="77777777" w:rsidR="008E543C" w:rsidRDefault="008E543C">
      <w:pPr>
        <w:spacing w:after="120" w:line="300" w:lineRule="atLeast"/>
        <w:jc w:val="center"/>
        <w:rPr>
          <w:rStyle w:val="Hyperlink"/>
          <w:color w:val="000000" w:themeColor="text1"/>
          <w:lang w:val="es-ES_tradnl"/>
        </w:rPr>
      </w:pPr>
    </w:p>
    <w:sectPr w:rsidR="008E543C" w:rsidSect="00D91E9D">
      <w:pgSz w:w="11900" w:h="16820"/>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841C23" w14:textId="77777777" w:rsidR="008F479D" w:rsidRDefault="008F479D" w:rsidP="00C34C4A">
      <w:pPr>
        <w:spacing w:after="0" w:line="240" w:lineRule="auto"/>
      </w:pPr>
      <w:r>
        <w:separator/>
      </w:r>
    </w:p>
  </w:endnote>
  <w:endnote w:type="continuationSeparator" w:id="0">
    <w:p w14:paraId="14BF4360" w14:textId="77777777" w:rsidR="008F479D" w:rsidRDefault="008F479D" w:rsidP="00C3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8BC5C" w14:textId="77777777" w:rsidR="002B7B37" w:rsidRDefault="002B7B37" w:rsidP="007526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1F025E" w14:textId="77777777" w:rsidR="002B7B37" w:rsidRDefault="002B7B37" w:rsidP="00BD27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35998" w14:textId="77777777" w:rsidR="002B7B37" w:rsidRPr="007A5E42" w:rsidRDefault="002B7B37" w:rsidP="00BD2719">
    <w:pPr>
      <w:pStyle w:val="Footer"/>
      <w:framePr w:wrap="around" w:vAnchor="text" w:hAnchor="margin" w:xAlign="right" w:y="1"/>
      <w:rPr>
        <w:rStyle w:val="PageNumber"/>
        <w:sz w:val="20"/>
        <w:szCs w:val="20"/>
      </w:rPr>
    </w:pPr>
    <w:r w:rsidRPr="007A5E42">
      <w:rPr>
        <w:rStyle w:val="PageNumber"/>
        <w:sz w:val="20"/>
        <w:szCs w:val="20"/>
      </w:rPr>
      <w:fldChar w:fldCharType="begin"/>
    </w:r>
    <w:r w:rsidRPr="007A5E42">
      <w:rPr>
        <w:rStyle w:val="PageNumber"/>
        <w:sz w:val="20"/>
        <w:szCs w:val="20"/>
      </w:rPr>
      <w:instrText xml:space="preserve">PAGE  </w:instrText>
    </w:r>
    <w:r w:rsidRPr="007A5E42">
      <w:rPr>
        <w:rStyle w:val="PageNumber"/>
        <w:sz w:val="20"/>
        <w:szCs w:val="20"/>
      </w:rPr>
      <w:fldChar w:fldCharType="separate"/>
    </w:r>
    <w:r w:rsidR="000B77C1">
      <w:rPr>
        <w:rStyle w:val="PageNumber"/>
        <w:noProof/>
        <w:sz w:val="20"/>
        <w:szCs w:val="20"/>
      </w:rPr>
      <w:t>5</w:t>
    </w:r>
    <w:r w:rsidRPr="007A5E42">
      <w:rPr>
        <w:rStyle w:val="PageNumber"/>
        <w:sz w:val="20"/>
        <w:szCs w:val="20"/>
      </w:rPr>
      <w:fldChar w:fldCharType="end"/>
    </w:r>
  </w:p>
  <w:p w14:paraId="2DF1239E" w14:textId="77777777" w:rsidR="002B7B37" w:rsidRPr="00401856" w:rsidRDefault="002B7B37" w:rsidP="00401856">
    <w:pPr>
      <w:spacing w:after="0" w:line="240" w:lineRule="auto"/>
      <w:rPr>
        <w:rFonts w:ascii="Arial" w:eastAsia="Times New Roman" w:hAnsi="Arial" w:cs="Arial"/>
        <w:sz w:val="20"/>
        <w:szCs w:val="20"/>
        <w:lang w:val="es-ES_tradnl"/>
      </w:rPr>
    </w:pPr>
  </w:p>
  <w:p w14:paraId="151E2F0C" w14:textId="2F3C5278" w:rsidR="002B7B37" w:rsidRPr="006015B8" w:rsidRDefault="00F931F0" w:rsidP="00BD2719">
    <w:pPr>
      <w:pStyle w:val="Footer"/>
      <w:ind w:right="360"/>
      <w:rPr>
        <w:sz w:val="20"/>
        <w:szCs w:val="20"/>
      </w:rPr>
    </w:pPr>
    <w:r>
      <w:rPr>
        <w:sz w:val="20"/>
        <w:szCs w:val="20"/>
      </w:rPr>
      <w:t>Ponte las pilas</w:t>
    </w:r>
    <w:r w:rsidR="0098047B">
      <w:rPr>
        <w:sz w:val="20"/>
        <w:szCs w:val="20"/>
        <w:lang w:val="es-ES_tradnl"/>
      </w:rPr>
      <w:t xml:space="preserve"> </w:t>
    </w:r>
    <w:r w:rsidR="002B7B37" w:rsidRPr="006015B8">
      <w:rPr>
        <w:sz w:val="20"/>
        <w:szCs w:val="20"/>
      </w:rPr>
      <w:t>© 202</w:t>
    </w:r>
    <w:r>
      <w:rPr>
        <w:sz w:val="20"/>
        <w:szCs w:val="20"/>
      </w:rPr>
      <w:t>6</w:t>
    </w:r>
    <w:r w:rsidR="002B7B37" w:rsidRPr="006015B8">
      <w:rPr>
        <w:sz w:val="20"/>
        <w:szCs w:val="20"/>
      </w:rPr>
      <w:t xml:space="preserve"> Real Spanish</w:t>
    </w:r>
  </w:p>
  <w:p w14:paraId="41FFA711" w14:textId="77777777" w:rsidR="002B7B37" w:rsidRDefault="002B7B37" w:rsidP="00BD27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1B34DF" w14:textId="77777777" w:rsidR="008F479D" w:rsidRDefault="008F479D" w:rsidP="00C34C4A">
      <w:pPr>
        <w:spacing w:after="0" w:line="240" w:lineRule="auto"/>
      </w:pPr>
      <w:r>
        <w:separator/>
      </w:r>
    </w:p>
  </w:footnote>
  <w:footnote w:type="continuationSeparator" w:id="0">
    <w:p w14:paraId="22A1A348" w14:textId="77777777" w:rsidR="008F479D" w:rsidRDefault="008F479D" w:rsidP="00C3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9F8B22" w14:textId="77777777" w:rsidR="002B7B37" w:rsidRDefault="002B7B37">
    <w:pPr>
      <w:pStyle w:val="Header"/>
    </w:pPr>
    <w:r w:rsidRPr="00C34C4A">
      <w:rPr>
        <w:noProof/>
        <w:lang w:val="en-US" w:eastAsia="en-US"/>
      </w:rPr>
      <w:drawing>
        <wp:anchor distT="0" distB="0" distL="114300" distR="114300" simplePos="0" relativeHeight="251659264" behindDoc="0" locked="0" layoutInCell="1" allowOverlap="1" wp14:anchorId="53C0E087" wp14:editId="3B75D551">
          <wp:simplePos x="0" y="0"/>
          <wp:positionH relativeFrom="column">
            <wp:posOffset>8567420</wp:posOffset>
          </wp:positionH>
          <wp:positionV relativeFrom="paragraph">
            <wp:posOffset>-69850</wp:posOffset>
          </wp:positionV>
          <wp:extent cx="778510" cy="389255"/>
          <wp:effectExtent l="0" t="0" r="0" b="4445"/>
          <wp:wrapSquare wrapText="bothSides"/>
          <wp:docPr id="483104086" name="Picture 48310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 cy="38925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8A950F8" w14:textId="77777777" w:rsidR="002B7B37" w:rsidRDefault="002B7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72FD8"/>
    <w:multiLevelType w:val="hybridMultilevel"/>
    <w:tmpl w:val="42D8BCFC"/>
    <w:lvl w:ilvl="0" w:tplc="EE32B47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417C9"/>
    <w:multiLevelType w:val="hybridMultilevel"/>
    <w:tmpl w:val="3B7C5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052964"/>
    <w:multiLevelType w:val="hybridMultilevel"/>
    <w:tmpl w:val="3D520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A5E0D"/>
    <w:multiLevelType w:val="hybridMultilevel"/>
    <w:tmpl w:val="02561082"/>
    <w:lvl w:ilvl="0" w:tplc="8360A1EA">
      <w:start w:val="1"/>
      <w:numFmt w:val="decimal"/>
      <w:lvlText w:val="%1."/>
      <w:lvlJc w:val="left"/>
      <w:pPr>
        <w:ind w:left="720" w:hanging="360"/>
      </w:pPr>
      <w:rPr>
        <w:rFonts w:hint="default"/>
        <w:b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B325A"/>
    <w:multiLevelType w:val="hybridMultilevel"/>
    <w:tmpl w:val="A20C2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2A6609"/>
    <w:multiLevelType w:val="hybridMultilevel"/>
    <w:tmpl w:val="7736F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19730F"/>
    <w:multiLevelType w:val="hybridMultilevel"/>
    <w:tmpl w:val="C3F89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C7517A"/>
    <w:multiLevelType w:val="hybridMultilevel"/>
    <w:tmpl w:val="13E81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E40AFB"/>
    <w:multiLevelType w:val="hybridMultilevel"/>
    <w:tmpl w:val="00B21E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D3B2A"/>
    <w:multiLevelType w:val="hybridMultilevel"/>
    <w:tmpl w:val="F9C800CE"/>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0" w15:restartNumberingAfterBreak="0">
    <w:nsid w:val="39995CE2"/>
    <w:multiLevelType w:val="hybridMultilevel"/>
    <w:tmpl w:val="32DC6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CA0B37"/>
    <w:multiLevelType w:val="hybridMultilevel"/>
    <w:tmpl w:val="DA428F7A"/>
    <w:lvl w:ilvl="0" w:tplc="A0E01E82">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E26CF1"/>
    <w:multiLevelType w:val="hybridMultilevel"/>
    <w:tmpl w:val="51EA0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736BEA"/>
    <w:multiLevelType w:val="hybridMultilevel"/>
    <w:tmpl w:val="7A9E8580"/>
    <w:lvl w:ilvl="0" w:tplc="EE32B47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72687"/>
    <w:multiLevelType w:val="hybridMultilevel"/>
    <w:tmpl w:val="A63A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4778D9"/>
    <w:multiLevelType w:val="hybridMultilevel"/>
    <w:tmpl w:val="020242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5B5BA1"/>
    <w:multiLevelType w:val="hybridMultilevel"/>
    <w:tmpl w:val="D536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B7571C"/>
    <w:multiLevelType w:val="hybridMultilevel"/>
    <w:tmpl w:val="697C3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C44B7"/>
    <w:multiLevelType w:val="hybridMultilevel"/>
    <w:tmpl w:val="2744E8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DF26DE"/>
    <w:multiLevelType w:val="hybridMultilevel"/>
    <w:tmpl w:val="1FE63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D358CC"/>
    <w:multiLevelType w:val="hybridMultilevel"/>
    <w:tmpl w:val="82FC9AFE"/>
    <w:lvl w:ilvl="0" w:tplc="7F42A7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2B2E9D"/>
    <w:multiLevelType w:val="hybridMultilevel"/>
    <w:tmpl w:val="B7E4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4F11A4"/>
    <w:multiLevelType w:val="hybridMultilevel"/>
    <w:tmpl w:val="CC4C107A"/>
    <w:lvl w:ilvl="0" w:tplc="EE32B47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607DCE"/>
    <w:multiLevelType w:val="hybridMultilevel"/>
    <w:tmpl w:val="2074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D2BEB"/>
    <w:multiLevelType w:val="hybridMultilevel"/>
    <w:tmpl w:val="3C945EE8"/>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5" w15:restartNumberingAfterBreak="0">
    <w:nsid w:val="7565011F"/>
    <w:multiLevelType w:val="hybridMultilevel"/>
    <w:tmpl w:val="7BCA5E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9F03E72"/>
    <w:multiLevelType w:val="hybridMultilevel"/>
    <w:tmpl w:val="9CFE5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843C96"/>
    <w:multiLevelType w:val="hybridMultilevel"/>
    <w:tmpl w:val="F4761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C4173D"/>
    <w:multiLevelType w:val="hybridMultilevel"/>
    <w:tmpl w:val="88687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234158">
    <w:abstractNumId w:val="18"/>
  </w:num>
  <w:num w:numId="2" w16cid:durableId="261375279">
    <w:abstractNumId w:val="23"/>
  </w:num>
  <w:num w:numId="3" w16cid:durableId="29693862">
    <w:abstractNumId w:val="20"/>
  </w:num>
  <w:num w:numId="4" w16cid:durableId="1665475251">
    <w:abstractNumId w:val="15"/>
  </w:num>
  <w:num w:numId="5" w16cid:durableId="239557789">
    <w:abstractNumId w:val="11"/>
  </w:num>
  <w:num w:numId="6" w16cid:durableId="35132299">
    <w:abstractNumId w:val="4"/>
  </w:num>
  <w:num w:numId="7" w16cid:durableId="1318655373">
    <w:abstractNumId w:val="3"/>
  </w:num>
  <w:num w:numId="8" w16cid:durableId="1422533029">
    <w:abstractNumId w:val="2"/>
  </w:num>
  <w:num w:numId="9" w16cid:durableId="1821800280">
    <w:abstractNumId w:val="12"/>
  </w:num>
  <w:num w:numId="10" w16cid:durableId="783497365">
    <w:abstractNumId w:val="27"/>
  </w:num>
  <w:num w:numId="11" w16cid:durableId="263657841">
    <w:abstractNumId w:val="1"/>
  </w:num>
  <w:num w:numId="12" w16cid:durableId="967200558">
    <w:abstractNumId w:val="16"/>
  </w:num>
  <w:num w:numId="13" w16cid:durableId="1521117906">
    <w:abstractNumId w:val="5"/>
  </w:num>
  <w:num w:numId="14" w16cid:durableId="557591343">
    <w:abstractNumId w:val="6"/>
  </w:num>
  <w:num w:numId="15" w16cid:durableId="1113404766">
    <w:abstractNumId w:val="22"/>
  </w:num>
  <w:num w:numId="16" w16cid:durableId="902374716">
    <w:abstractNumId w:val="19"/>
  </w:num>
  <w:num w:numId="17" w16cid:durableId="486746406">
    <w:abstractNumId w:val="8"/>
  </w:num>
  <w:num w:numId="18" w16cid:durableId="2061440496">
    <w:abstractNumId w:val="0"/>
  </w:num>
  <w:num w:numId="19" w16cid:durableId="2132481033">
    <w:abstractNumId w:val="13"/>
  </w:num>
  <w:num w:numId="20" w16cid:durableId="2035572042">
    <w:abstractNumId w:val="7"/>
  </w:num>
  <w:num w:numId="21" w16cid:durableId="60442704">
    <w:abstractNumId w:val="14"/>
  </w:num>
  <w:num w:numId="22" w16cid:durableId="205608476">
    <w:abstractNumId w:val="21"/>
  </w:num>
  <w:num w:numId="23" w16cid:durableId="1911310861">
    <w:abstractNumId w:val="25"/>
  </w:num>
  <w:num w:numId="24" w16cid:durableId="1940676215">
    <w:abstractNumId w:val="17"/>
  </w:num>
  <w:num w:numId="25" w16cid:durableId="1587418882">
    <w:abstractNumId w:val="24"/>
  </w:num>
  <w:num w:numId="26" w16cid:durableId="1448307530">
    <w:abstractNumId w:val="9"/>
  </w:num>
  <w:num w:numId="27" w16cid:durableId="971791095">
    <w:abstractNumId w:val="28"/>
  </w:num>
  <w:num w:numId="28" w16cid:durableId="708266698">
    <w:abstractNumId w:val="26"/>
  </w:num>
  <w:num w:numId="29" w16cid:durableId="171188034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bordersDoNotSurroundHeader/>
  <w:bordersDoNotSurroundFooter/>
  <w:proofState w:spelling="clean" w:grammar="clean"/>
  <w:defaultTabStop w:val="720"/>
  <w:hyphenationZone w:val="357"/>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C4A"/>
    <w:rsid w:val="00000967"/>
    <w:rsid w:val="00003AED"/>
    <w:rsid w:val="000137FA"/>
    <w:rsid w:val="00017DA1"/>
    <w:rsid w:val="0002044F"/>
    <w:rsid w:val="000209A5"/>
    <w:rsid w:val="000238E9"/>
    <w:rsid w:val="0002786B"/>
    <w:rsid w:val="00030934"/>
    <w:rsid w:val="000320CD"/>
    <w:rsid w:val="00042B5D"/>
    <w:rsid w:val="00044C4C"/>
    <w:rsid w:val="00045F9A"/>
    <w:rsid w:val="0004660F"/>
    <w:rsid w:val="00052B69"/>
    <w:rsid w:val="00052C66"/>
    <w:rsid w:val="000539E7"/>
    <w:rsid w:val="0005765B"/>
    <w:rsid w:val="00057DAD"/>
    <w:rsid w:val="00062514"/>
    <w:rsid w:val="00066E24"/>
    <w:rsid w:val="00074F74"/>
    <w:rsid w:val="00076CCE"/>
    <w:rsid w:val="00081096"/>
    <w:rsid w:val="00083614"/>
    <w:rsid w:val="00086504"/>
    <w:rsid w:val="00087FFC"/>
    <w:rsid w:val="00090859"/>
    <w:rsid w:val="000952EF"/>
    <w:rsid w:val="000A17A8"/>
    <w:rsid w:val="000A77DC"/>
    <w:rsid w:val="000B2AA0"/>
    <w:rsid w:val="000B455D"/>
    <w:rsid w:val="000B77C1"/>
    <w:rsid w:val="000C27A3"/>
    <w:rsid w:val="000D25AE"/>
    <w:rsid w:val="000D3255"/>
    <w:rsid w:val="000D4697"/>
    <w:rsid w:val="000D4986"/>
    <w:rsid w:val="000D58A5"/>
    <w:rsid w:val="000D7EC1"/>
    <w:rsid w:val="000E22D2"/>
    <w:rsid w:val="000F3108"/>
    <w:rsid w:val="000F5703"/>
    <w:rsid w:val="0010517A"/>
    <w:rsid w:val="0010793C"/>
    <w:rsid w:val="001103E9"/>
    <w:rsid w:val="00116D2E"/>
    <w:rsid w:val="0012076D"/>
    <w:rsid w:val="00120F6B"/>
    <w:rsid w:val="00122E0C"/>
    <w:rsid w:val="0012460B"/>
    <w:rsid w:val="00131195"/>
    <w:rsid w:val="0014353E"/>
    <w:rsid w:val="00144FF9"/>
    <w:rsid w:val="00146340"/>
    <w:rsid w:val="00146CFC"/>
    <w:rsid w:val="00152C33"/>
    <w:rsid w:val="00155258"/>
    <w:rsid w:val="00156652"/>
    <w:rsid w:val="0015771D"/>
    <w:rsid w:val="001638EA"/>
    <w:rsid w:val="00164849"/>
    <w:rsid w:val="0016700C"/>
    <w:rsid w:val="00170471"/>
    <w:rsid w:val="00171E9F"/>
    <w:rsid w:val="00177177"/>
    <w:rsid w:val="00180898"/>
    <w:rsid w:val="00181CBF"/>
    <w:rsid w:val="00186BAB"/>
    <w:rsid w:val="00191B37"/>
    <w:rsid w:val="0019548B"/>
    <w:rsid w:val="001A0984"/>
    <w:rsid w:val="001A66B6"/>
    <w:rsid w:val="001A72D0"/>
    <w:rsid w:val="001B4071"/>
    <w:rsid w:val="001B6D37"/>
    <w:rsid w:val="001B6D9E"/>
    <w:rsid w:val="001C3AEF"/>
    <w:rsid w:val="001C4E62"/>
    <w:rsid w:val="001D0E0D"/>
    <w:rsid w:val="001D5CB4"/>
    <w:rsid w:val="001F0935"/>
    <w:rsid w:val="001F618C"/>
    <w:rsid w:val="00200401"/>
    <w:rsid w:val="0020067D"/>
    <w:rsid w:val="00202A9A"/>
    <w:rsid w:val="00203002"/>
    <w:rsid w:val="00203690"/>
    <w:rsid w:val="00206261"/>
    <w:rsid w:val="0021398D"/>
    <w:rsid w:val="0021719F"/>
    <w:rsid w:val="00220E30"/>
    <w:rsid w:val="0022169E"/>
    <w:rsid w:val="002224E8"/>
    <w:rsid w:val="002244A6"/>
    <w:rsid w:val="0022497E"/>
    <w:rsid w:val="002255A7"/>
    <w:rsid w:val="00225E3C"/>
    <w:rsid w:val="002315EE"/>
    <w:rsid w:val="0023289D"/>
    <w:rsid w:val="00236BB4"/>
    <w:rsid w:val="00237A9B"/>
    <w:rsid w:val="00243842"/>
    <w:rsid w:val="00250874"/>
    <w:rsid w:val="002636F0"/>
    <w:rsid w:val="00265BF2"/>
    <w:rsid w:val="00267C4E"/>
    <w:rsid w:val="00267F2F"/>
    <w:rsid w:val="00272C70"/>
    <w:rsid w:val="002871D1"/>
    <w:rsid w:val="00293807"/>
    <w:rsid w:val="002975D0"/>
    <w:rsid w:val="002A55DE"/>
    <w:rsid w:val="002B3F4D"/>
    <w:rsid w:val="002B55E1"/>
    <w:rsid w:val="002B7B37"/>
    <w:rsid w:val="002C0E31"/>
    <w:rsid w:val="002C1474"/>
    <w:rsid w:val="002D6CC1"/>
    <w:rsid w:val="002D7322"/>
    <w:rsid w:val="002E2E24"/>
    <w:rsid w:val="002F0140"/>
    <w:rsid w:val="002F2906"/>
    <w:rsid w:val="00312808"/>
    <w:rsid w:val="003130E9"/>
    <w:rsid w:val="00313A81"/>
    <w:rsid w:val="00330E56"/>
    <w:rsid w:val="00336434"/>
    <w:rsid w:val="00344036"/>
    <w:rsid w:val="00352069"/>
    <w:rsid w:val="00352115"/>
    <w:rsid w:val="003603FF"/>
    <w:rsid w:val="00361D50"/>
    <w:rsid w:val="00364003"/>
    <w:rsid w:val="00373211"/>
    <w:rsid w:val="0038354B"/>
    <w:rsid w:val="00385275"/>
    <w:rsid w:val="00391338"/>
    <w:rsid w:val="0039336E"/>
    <w:rsid w:val="0039479C"/>
    <w:rsid w:val="00397173"/>
    <w:rsid w:val="003A0AF3"/>
    <w:rsid w:val="003A216C"/>
    <w:rsid w:val="003A6379"/>
    <w:rsid w:val="003C130A"/>
    <w:rsid w:val="003D09BB"/>
    <w:rsid w:val="003D193E"/>
    <w:rsid w:val="003D2AA3"/>
    <w:rsid w:val="003D41F8"/>
    <w:rsid w:val="003E2D45"/>
    <w:rsid w:val="003F2CD3"/>
    <w:rsid w:val="003F535A"/>
    <w:rsid w:val="003F68A7"/>
    <w:rsid w:val="00401856"/>
    <w:rsid w:val="004060D3"/>
    <w:rsid w:val="00413CA3"/>
    <w:rsid w:val="0041686C"/>
    <w:rsid w:val="00420154"/>
    <w:rsid w:val="00433596"/>
    <w:rsid w:val="004362E0"/>
    <w:rsid w:val="004452AF"/>
    <w:rsid w:val="00445360"/>
    <w:rsid w:val="0044768E"/>
    <w:rsid w:val="0045292A"/>
    <w:rsid w:val="00455CFB"/>
    <w:rsid w:val="004561D8"/>
    <w:rsid w:val="00461D3E"/>
    <w:rsid w:val="004700C3"/>
    <w:rsid w:val="00472F45"/>
    <w:rsid w:val="00476C93"/>
    <w:rsid w:val="00477AAB"/>
    <w:rsid w:val="0049089F"/>
    <w:rsid w:val="004925F6"/>
    <w:rsid w:val="00493A64"/>
    <w:rsid w:val="00494720"/>
    <w:rsid w:val="004A4C6E"/>
    <w:rsid w:val="004A53FA"/>
    <w:rsid w:val="004A554E"/>
    <w:rsid w:val="004A7974"/>
    <w:rsid w:val="004B01D4"/>
    <w:rsid w:val="004C3FE9"/>
    <w:rsid w:val="004C557D"/>
    <w:rsid w:val="004C71B1"/>
    <w:rsid w:val="004E0F8D"/>
    <w:rsid w:val="004E4D16"/>
    <w:rsid w:val="004F1249"/>
    <w:rsid w:val="004F37A9"/>
    <w:rsid w:val="004F6D8F"/>
    <w:rsid w:val="004F7F20"/>
    <w:rsid w:val="00501D6F"/>
    <w:rsid w:val="0050548F"/>
    <w:rsid w:val="00521E06"/>
    <w:rsid w:val="00522B1A"/>
    <w:rsid w:val="005312BC"/>
    <w:rsid w:val="00533CCA"/>
    <w:rsid w:val="005352BE"/>
    <w:rsid w:val="00535693"/>
    <w:rsid w:val="00542B19"/>
    <w:rsid w:val="005519D3"/>
    <w:rsid w:val="00551C0D"/>
    <w:rsid w:val="0055690F"/>
    <w:rsid w:val="00560A9D"/>
    <w:rsid w:val="00567795"/>
    <w:rsid w:val="005711AE"/>
    <w:rsid w:val="005724D9"/>
    <w:rsid w:val="0057404B"/>
    <w:rsid w:val="005746C9"/>
    <w:rsid w:val="00575990"/>
    <w:rsid w:val="00576760"/>
    <w:rsid w:val="00576BB9"/>
    <w:rsid w:val="005804C1"/>
    <w:rsid w:val="00585DE0"/>
    <w:rsid w:val="0059252E"/>
    <w:rsid w:val="00593C9C"/>
    <w:rsid w:val="00594354"/>
    <w:rsid w:val="005A0346"/>
    <w:rsid w:val="005A03D3"/>
    <w:rsid w:val="005A371E"/>
    <w:rsid w:val="005A38D7"/>
    <w:rsid w:val="005A48F3"/>
    <w:rsid w:val="005A7AAD"/>
    <w:rsid w:val="005B078A"/>
    <w:rsid w:val="005B2EF6"/>
    <w:rsid w:val="005B3F96"/>
    <w:rsid w:val="005B7F09"/>
    <w:rsid w:val="005C4B0F"/>
    <w:rsid w:val="005C600E"/>
    <w:rsid w:val="005D4E08"/>
    <w:rsid w:val="005E32D1"/>
    <w:rsid w:val="005F6E9D"/>
    <w:rsid w:val="005F6F81"/>
    <w:rsid w:val="005F7269"/>
    <w:rsid w:val="005F7463"/>
    <w:rsid w:val="005F7637"/>
    <w:rsid w:val="005F7AF4"/>
    <w:rsid w:val="006015B8"/>
    <w:rsid w:val="00610E96"/>
    <w:rsid w:val="0061547D"/>
    <w:rsid w:val="0062382E"/>
    <w:rsid w:val="00623A31"/>
    <w:rsid w:val="00624134"/>
    <w:rsid w:val="00631B0B"/>
    <w:rsid w:val="006320A2"/>
    <w:rsid w:val="00641DBE"/>
    <w:rsid w:val="006449F6"/>
    <w:rsid w:val="006454C9"/>
    <w:rsid w:val="006502DB"/>
    <w:rsid w:val="00652D8C"/>
    <w:rsid w:val="00653869"/>
    <w:rsid w:val="006557DB"/>
    <w:rsid w:val="00660639"/>
    <w:rsid w:val="00661E64"/>
    <w:rsid w:val="00663526"/>
    <w:rsid w:val="00665254"/>
    <w:rsid w:val="006736BE"/>
    <w:rsid w:val="0067590C"/>
    <w:rsid w:val="00683B7F"/>
    <w:rsid w:val="006870EA"/>
    <w:rsid w:val="006A5083"/>
    <w:rsid w:val="006A59D3"/>
    <w:rsid w:val="006B1257"/>
    <w:rsid w:val="006B1A87"/>
    <w:rsid w:val="006B30BD"/>
    <w:rsid w:val="006B5C0E"/>
    <w:rsid w:val="006B6D00"/>
    <w:rsid w:val="006B6D48"/>
    <w:rsid w:val="006B6E80"/>
    <w:rsid w:val="006C76C2"/>
    <w:rsid w:val="006D13D8"/>
    <w:rsid w:val="006D5067"/>
    <w:rsid w:val="006D582B"/>
    <w:rsid w:val="006E0E9C"/>
    <w:rsid w:val="006E1596"/>
    <w:rsid w:val="006F3FCE"/>
    <w:rsid w:val="006F5106"/>
    <w:rsid w:val="0070722D"/>
    <w:rsid w:val="007116A7"/>
    <w:rsid w:val="00713626"/>
    <w:rsid w:val="00714F95"/>
    <w:rsid w:val="0071511E"/>
    <w:rsid w:val="00721885"/>
    <w:rsid w:val="00730EEA"/>
    <w:rsid w:val="00736FC6"/>
    <w:rsid w:val="0074192D"/>
    <w:rsid w:val="00741ABD"/>
    <w:rsid w:val="00742ED2"/>
    <w:rsid w:val="007433BC"/>
    <w:rsid w:val="00744050"/>
    <w:rsid w:val="0075264B"/>
    <w:rsid w:val="0075265F"/>
    <w:rsid w:val="007530BA"/>
    <w:rsid w:val="007558AB"/>
    <w:rsid w:val="00757B6D"/>
    <w:rsid w:val="00760B7A"/>
    <w:rsid w:val="00762AC9"/>
    <w:rsid w:val="00762F42"/>
    <w:rsid w:val="007709E9"/>
    <w:rsid w:val="007723A2"/>
    <w:rsid w:val="00775180"/>
    <w:rsid w:val="0077600B"/>
    <w:rsid w:val="007773BD"/>
    <w:rsid w:val="007A0EDC"/>
    <w:rsid w:val="007A5E42"/>
    <w:rsid w:val="007A73B3"/>
    <w:rsid w:val="007A7C24"/>
    <w:rsid w:val="007B7DE5"/>
    <w:rsid w:val="007C0844"/>
    <w:rsid w:val="007C4532"/>
    <w:rsid w:val="007C6BC1"/>
    <w:rsid w:val="007D67FC"/>
    <w:rsid w:val="007E07A4"/>
    <w:rsid w:val="007E29AA"/>
    <w:rsid w:val="007E733E"/>
    <w:rsid w:val="007F1177"/>
    <w:rsid w:val="0080001A"/>
    <w:rsid w:val="00802367"/>
    <w:rsid w:val="008027A3"/>
    <w:rsid w:val="00805A03"/>
    <w:rsid w:val="00806464"/>
    <w:rsid w:val="008075D8"/>
    <w:rsid w:val="0080791B"/>
    <w:rsid w:val="00810216"/>
    <w:rsid w:val="00814A7D"/>
    <w:rsid w:val="0081595C"/>
    <w:rsid w:val="00823B78"/>
    <w:rsid w:val="00826C07"/>
    <w:rsid w:val="00836908"/>
    <w:rsid w:val="00836A91"/>
    <w:rsid w:val="00841781"/>
    <w:rsid w:val="00843175"/>
    <w:rsid w:val="008434A6"/>
    <w:rsid w:val="0084394D"/>
    <w:rsid w:val="00843FBC"/>
    <w:rsid w:val="00844ABF"/>
    <w:rsid w:val="008511F9"/>
    <w:rsid w:val="00851A89"/>
    <w:rsid w:val="00854E81"/>
    <w:rsid w:val="00854EBC"/>
    <w:rsid w:val="008626A7"/>
    <w:rsid w:val="00862936"/>
    <w:rsid w:val="0086483E"/>
    <w:rsid w:val="00870848"/>
    <w:rsid w:val="00873492"/>
    <w:rsid w:val="00876D18"/>
    <w:rsid w:val="00883E4C"/>
    <w:rsid w:val="00890962"/>
    <w:rsid w:val="00893B2E"/>
    <w:rsid w:val="008A003E"/>
    <w:rsid w:val="008A752C"/>
    <w:rsid w:val="008B0717"/>
    <w:rsid w:val="008B56A4"/>
    <w:rsid w:val="008B7DCC"/>
    <w:rsid w:val="008C2767"/>
    <w:rsid w:val="008C2E94"/>
    <w:rsid w:val="008C33D1"/>
    <w:rsid w:val="008C3CA3"/>
    <w:rsid w:val="008C3EA9"/>
    <w:rsid w:val="008C5BE2"/>
    <w:rsid w:val="008C6430"/>
    <w:rsid w:val="008C7283"/>
    <w:rsid w:val="008D05D5"/>
    <w:rsid w:val="008E334E"/>
    <w:rsid w:val="008E543C"/>
    <w:rsid w:val="008E66D6"/>
    <w:rsid w:val="008F1591"/>
    <w:rsid w:val="008F479D"/>
    <w:rsid w:val="00905FCD"/>
    <w:rsid w:val="0092137B"/>
    <w:rsid w:val="00945591"/>
    <w:rsid w:val="00950917"/>
    <w:rsid w:val="0095456D"/>
    <w:rsid w:val="00964BDF"/>
    <w:rsid w:val="00965BBB"/>
    <w:rsid w:val="00965C06"/>
    <w:rsid w:val="00975022"/>
    <w:rsid w:val="009758D3"/>
    <w:rsid w:val="00980411"/>
    <w:rsid w:val="0098047B"/>
    <w:rsid w:val="00981935"/>
    <w:rsid w:val="00991803"/>
    <w:rsid w:val="00994F5C"/>
    <w:rsid w:val="00997588"/>
    <w:rsid w:val="009A014D"/>
    <w:rsid w:val="009A0803"/>
    <w:rsid w:val="009B06C9"/>
    <w:rsid w:val="009B37D7"/>
    <w:rsid w:val="009C2619"/>
    <w:rsid w:val="009D13B7"/>
    <w:rsid w:val="009D29B0"/>
    <w:rsid w:val="009E5A3D"/>
    <w:rsid w:val="009E7AFF"/>
    <w:rsid w:val="009F55A4"/>
    <w:rsid w:val="009F7F40"/>
    <w:rsid w:val="00A0026A"/>
    <w:rsid w:val="00A029F0"/>
    <w:rsid w:val="00A0319B"/>
    <w:rsid w:val="00A068B1"/>
    <w:rsid w:val="00A1094A"/>
    <w:rsid w:val="00A13509"/>
    <w:rsid w:val="00A172BE"/>
    <w:rsid w:val="00A17873"/>
    <w:rsid w:val="00A21B3B"/>
    <w:rsid w:val="00A2424B"/>
    <w:rsid w:val="00A25AE9"/>
    <w:rsid w:val="00A31B8F"/>
    <w:rsid w:val="00A426C9"/>
    <w:rsid w:val="00A43508"/>
    <w:rsid w:val="00A534AD"/>
    <w:rsid w:val="00A54C09"/>
    <w:rsid w:val="00A55413"/>
    <w:rsid w:val="00A57B79"/>
    <w:rsid w:val="00A60361"/>
    <w:rsid w:val="00A6286B"/>
    <w:rsid w:val="00A6364B"/>
    <w:rsid w:val="00A70347"/>
    <w:rsid w:val="00A704A0"/>
    <w:rsid w:val="00A72114"/>
    <w:rsid w:val="00A737C9"/>
    <w:rsid w:val="00A73CD7"/>
    <w:rsid w:val="00A753B5"/>
    <w:rsid w:val="00A80481"/>
    <w:rsid w:val="00A90C38"/>
    <w:rsid w:val="00A91EB5"/>
    <w:rsid w:val="00A91FEE"/>
    <w:rsid w:val="00AA67B8"/>
    <w:rsid w:val="00AB610A"/>
    <w:rsid w:val="00AB72E5"/>
    <w:rsid w:val="00AD6461"/>
    <w:rsid w:val="00AE2C5F"/>
    <w:rsid w:val="00AE74BF"/>
    <w:rsid w:val="00AF0590"/>
    <w:rsid w:val="00AF14D1"/>
    <w:rsid w:val="00AF219B"/>
    <w:rsid w:val="00AF31EB"/>
    <w:rsid w:val="00AF68A9"/>
    <w:rsid w:val="00B04521"/>
    <w:rsid w:val="00B05F5F"/>
    <w:rsid w:val="00B06606"/>
    <w:rsid w:val="00B076DC"/>
    <w:rsid w:val="00B15379"/>
    <w:rsid w:val="00B16730"/>
    <w:rsid w:val="00B16747"/>
    <w:rsid w:val="00B301E2"/>
    <w:rsid w:val="00B335C6"/>
    <w:rsid w:val="00B4039D"/>
    <w:rsid w:val="00B40EC6"/>
    <w:rsid w:val="00B43E57"/>
    <w:rsid w:val="00B54616"/>
    <w:rsid w:val="00B5560C"/>
    <w:rsid w:val="00B55787"/>
    <w:rsid w:val="00B55C30"/>
    <w:rsid w:val="00B55DCC"/>
    <w:rsid w:val="00B577EE"/>
    <w:rsid w:val="00B618C0"/>
    <w:rsid w:val="00B660F3"/>
    <w:rsid w:val="00B73B8A"/>
    <w:rsid w:val="00B752ED"/>
    <w:rsid w:val="00B75FAF"/>
    <w:rsid w:val="00B85829"/>
    <w:rsid w:val="00B85F67"/>
    <w:rsid w:val="00B864BE"/>
    <w:rsid w:val="00B9190B"/>
    <w:rsid w:val="00BA6A36"/>
    <w:rsid w:val="00BB1CC2"/>
    <w:rsid w:val="00BB7E90"/>
    <w:rsid w:val="00BD2719"/>
    <w:rsid w:val="00BD4DFE"/>
    <w:rsid w:val="00BD5F4E"/>
    <w:rsid w:val="00BE095E"/>
    <w:rsid w:val="00BE1F80"/>
    <w:rsid w:val="00BE49D2"/>
    <w:rsid w:val="00BE4E5A"/>
    <w:rsid w:val="00BE5342"/>
    <w:rsid w:val="00BE5A5B"/>
    <w:rsid w:val="00BF09A1"/>
    <w:rsid w:val="00BF1C40"/>
    <w:rsid w:val="00BF2767"/>
    <w:rsid w:val="00BF7D46"/>
    <w:rsid w:val="00C04D87"/>
    <w:rsid w:val="00C132B4"/>
    <w:rsid w:val="00C141A5"/>
    <w:rsid w:val="00C14EE9"/>
    <w:rsid w:val="00C22262"/>
    <w:rsid w:val="00C33A3D"/>
    <w:rsid w:val="00C34118"/>
    <w:rsid w:val="00C34C4A"/>
    <w:rsid w:val="00C359EB"/>
    <w:rsid w:val="00C35E3E"/>
    <w:rsid w:val="00C43187"/>
    <w:rsid w:val="00C4508B"/>
    <w:rsid w:val="00C476D2"/>
    <w:rsid w:val="00C50DBF"/>
    <w:rsid w:val="00C550FE"/>
    <w:rsid w:val="00C57813"/>
    <w:rsid w:val="00C62F40"/>
    <w:rsid w:val="00C64F17"/>
    <w:rsid w:val="00C6529D"/>
    <w:rsid w:val="00C734B9"/>
    <w:rsid w:val="00C75DF1"/>
    <w:rsid w:val="00C85869"/>
    <w:rsid w:val="00C873A0"/>
    <w:rsid w:val="00C913DB"/>
    <w:rsid w:val="00C91B9E"/>
    <w:rsid w:val="00C92697"/>
    <w:rsid w:val="00C92A9F"/>
    <w:rsid w:val="00C94492"/>
    <w:rsid w:val="00C95308"/>
    <w:rsid w:val="00C957A4"/>
    <w:rsid w:val="00CA1E32"/>
    <w:rsid w:val="00CA4050"/>
    <w:rsid w:val="00CC10BB"/>
    <w:rsid w:val="00CC4B31"/>
    <w:rsid w:val="00CD550C"/>
    <w:rsid w:val="00CD714A"/>
    <w:rsid w:val="00CE2612"/>
    <w:rsid w:val="00CE7A01"/>
    <w:rsid w:val="00CF0256"/>
    <w:rsid w:val="00CF2405"/>
    <w:rsid w:val="00D01E78"/>
    <w:rsid w:val="00D04D3E"/>
    <w:rsid w:val="00D06A91"/>
    <w:rsid w:val="00D1237B"/>
    <w:rsid w:val="00D1670A"/>
    <w:rsid w:val="00D21748"/>
    <w:rsid w:val="00D24669"/>
    <w:rsid w:val="00D24E26"/>
    <w:rsid w:val="00D32DD0"/>
    <w:rsid w:val="00D34C2E"/>
    <w:rsid w:val="00D42512"/>
    <w:rsid w:val="00D4340D"/>
    <w:rsid w:val="00D447C5"/>
    <w:rsid w:val="00D45507"/>
    <w:rsid w:val="00D516BC"/>
    <w:rsid w:val="00D52FE5"/>
    <w:rsid w:val="00D57522"/>
    <w:rsid w:val="00D6035A"/>
    <w:rsid w:val="00D6284E"/>
    <w:rsid w:val="00D62BDC"/>
    <w:rsid w:val="00D706BF"/>
    <w:rsid w:val="00D717A7"/>
    <w:rsid w:val="00D72C88"/>
    <w:rsid w:val="00D73B03"/>
    <w:rsid w:val="00D81C86"/>
    <w:rsid w:val="00D91E9D"/>
    <w:rsid w:val="00D92ADE"/>
    <w:rsid w:val="00D92D2C"/>
    <w:rsid w:val="00D94297"/>
    <w:rsid w:val="00DA0800"/>
    <w:rsid w:val="00DA0934"/>
    <w:rsid w:val="00DA17D9"/>
    <w:rsid w:val="00DA383A"/>
    <w:rsid w:val="00DA603C"/>
    <w:rsid w:val="00DA676C"/>
    <w:rsid w:val="00DB61F5"/>
    <w:rsid w:val="00DC6A08"/>
    <w:rsid w:val="00DC78C2"/>
    <w:rsid w:val="00DD19B1"/>
    <w:rsid w:val="00DE66F1"/>
    <w:rsid w:val="00DE77F9"/>
    <w:rsid w:val="00DE7AC4"/>
    <w:rsid w:val="00DF0635"/>
    <w:rsid w:val="00DF5568"/>
    <w:rsid w:val="00E031E4"/>
    <w:rsid w:val="00E13017"/>
    <w:rsid w:val="00E1326A"/>
    <w:rsid w:val="00E1349F"/>
    <w:rsid w:val="00E148D6"/>
    <w:rsid w:val="00E15DB4"/>
    <w:rsid w:val="00E16354"/>
    <w:rsid w:val="00E2197C"/>
    <w:rsid w:val="00E23257"/>
    <w:rsid w:val="00E27E94"/>
    <w:rsid w:val="00E319CA"/>
    <w:rsid w:val="00E32191"/>
    <w:rsid w:val="00E33D56"/>
    <w:rsid w:val="00E400F1"/>
    <w:rsid w:val="00E407FC"/>
    <w:rsid w:val="00E43009"/>
    <w:rsid w:val="00E430DF"/>
    <w:rsid w:val="00E45A34"/>
    <w:rsid w:val="00E509F7"/>
    <w:rsid w:val="00E50C66"/>
    <w:rsid w:val="00E50DF9"/>
    <w:rsid w:val="00E65EF4"/>
    <w:rsid w:val="00E672C9"/>
    <w:rsid w:val="00E761C7"/>
    <w:rsid w:val="00E80801"/>
    <w:rsid w:val="00E8328A"/>
    <w:rsid w:val="00E84781"/>
    <w:rsid w:val="00E84A2F"/>
    <w:rsid w:val="00E861AB"/>
    <w:rsid w:val="00E8749B"/>
    <w:rsid w:val="00E91C47"/>
    <w:rsid w:val="00E94849"/>
    <w:rsid w:val="00E977A2"/>
    <w:rsid w:val="00EA0FDA"/>
    <w:rsid w:val="00EA2C0E"/>
    <w:rsid w:val="00EB1C50"/>
    <w:rsid w:val="00EC0127"/>
    <w:rsid w:val="00EC74A8"/>
    <w:rsid w:val="00EC79A4"/>
    <w:rsid w:val="00ED35EE"/>
    <w:rsid w:val="00EE0391"/>
    <w:rsid w:val="00EE613C"/>
    <w:rsid w:val="00EF6199"/>
    <w:rsid w:val="00F02863"/>
    <w:rsid w:val="00F02C0A"/>
    <w:rsid w:val="00F04A1D"/>
    <w:rsid w:val="00F04C43"/>
    <w:rsid w:val="00F05E83"/>
    <w:rsid w:val="00F060BE"/>
    <w:rsid w:val="00F13A06"/>
    <w:rsid w:val="00F159A6"/>
    <w:rsid w:val="00F17382"/>
    <w:rsid w:val="00F2316E"/>
    <w:rsid w:val="00F2448F"/>
    <w:rsid w:val="00F249DA"/>
    <w:rsid w:val="00F30FCF"/>
    <w:rsid w:val="00F3441C"/>
    <w:rsid w:val="00F353D5"/>
    <w:rsid w:val="00F370BD"/>
    <w:rsid w:val="00F41791"/>
    <w:rsid w:val="00F44DBB"/>
    <w:rsid w:val="00F46210"/>
    <w:rsid w:val="00F46447"/>
    <w:rsid w:val="00F503B0"/>
    <w:rsid w:val="00F51CCC"/>
    <w:rsid w:val="00F52973"/>
    <w:rsid w:val="00F56428"/>
    <w:rsid w:val="00F6360F"/>
    <w:rsid w:val="00F6644E"/>
    <w:rsid w:val="00F70CE6"/>
    <w:rsid w:val="00F711E0"/>
    <w:rsid w:val="00F754E1"/>
    <w:rsid w:val="00F8020A"/>
    <w:rsid w:val="00F83A82"/>
    <w:rsid w:val="00F85147"/>
    <w:rsid w:val="00F86F6F"/>
    <w:rsid w:val="00F87CEF"/>
    <w:rsid w:val="00F931F0"/>
    <w:rsid w:val="00FB08FF"/>
    <w:rsid w:val="00FB1CCE"/>
    <w:rsid w:val="00FB2B16"/>
    <w:rsid w:val="00FB3E7E"/>
    <w:rsid w:val="00FC00D6"/>
    <w:rsid w:val="00FC4A97"/>
    <w:rsid w:val="00FC604E"/>
    <w:rsid w:val="00FC7736"/>
    <w:rsid w:val="00FC78BF"/>
    <w:rsid w:val="00FD6D79"/>
    <w:rsid w:val="00FE0759"/>
    <w:rsid w:val="00FF2402"/>
    <w:rsid w:val="00FF3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26E8D8"/>
  <w14:defaultImageDpi w14:val="300"/>
  <w15:docId w15:val="{129ED29C-03DD-3143-B78B-0A00A9E7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C4A"/>
    <w:pPr>
      <w:spacing w:after="240" w:line="320" w:lineRule="exact"/>
    </w:pPr>
    <w:rPr>
      <w:rFonts w:ascii="Times New Roman" w:eastAsiaTheme="minorHAnsi" w:hAnsi="Times New Roman"/>
      <w:szCs w:val="22"/>
      <w:lang w:val="es-ES"/>
    </w:rPr>
  </w:style>
  <w:style w:type="paragraph" w:styleId="Heading1">
    <w:name w:val="heading 1"/>
    <w:basedOn w:val="Normal"/>
    <w:next w:val="Normal"/>
    <w:link w:val="Heading1Char"/>
    <w:uiPriority w:val="9"/>
    <w:qFormat/>
    <w:rsid w:val="00C34118"/>
    <w:pPr>
      <w:keepNext/>
      <w:keepLines/>
      <w:outlineLvl w:val="0"/>
    </w:pPr>
    <w:rPr>
      <w:rFonts w:ascii="Arial" w:eastAsiaTheme="majorEastAsia" w:hAnsi="Arial" w:cs="Arial"/>
      <w:b/>
      <w:bCs/>
      <w:szCs w:val="24"/>
      <w:lang w:val="es-ES_tradnl"/>
    </w:rPr>
  </w:style>
  <w:style w:type="paragraph" w:styleId="Heading2">
    <w:name w:val="heading 2"/>
    <w:basedOn w:val="Normal"/>
    <w:next w:val="Normal"/>
    <w:link w:val="Heading2Char"/>
    <w:uiPriority w:val="9"/>
    <w:unhideWhenUsed/>
    <w:qFormat/>
    <w:rsid w:val="00730EEA"/>
    <w:pPr>
      <w:keepNext/>
      <w:keepLines/>
      <w:spacing w:before="200" w:after="0" w:line="320" w:lineRule="atLeast"/>
      <w:outlineLvl w:val="1"/>
    </w:pPr>
    <w:rPr>
      <w:rFonts w:eastAsiaTheme="majorEastAsia" w:cs="Times New Roman"/>
      <w:b/>
      <w:bCs/>
      <w:color w:val="000000" w:themeColor="text1"/>
      <w:szCs w:val="24"/>
      <w:lang w:val="es-ES_tradnl" w:eastAsia="en-US"/>
    </w:rPr>
  </w:style>
  <w:style w:type="paragraph" w:styleId="Heading5">
    <w:name w:val="heading 5"/>
    <w:basedOn w:val="Normal"/>
    <w:next w:val="Normal"/>
    <w:link w:val="Heading5Char"/>
    <w:uiPriority w:val="9"/>
    <w:unhideWhenUsed/>
    <w:qFormat/>
    <w:rsid w:val="0020626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C4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4C4A"/>
    <w:rPr>
      <w:rFonts w:ascii="Lucida Grande" w:eastAsiaTheme="minorHAnsi" w:hAnsi="Lucida Grande" w:cs="Lucida Grande"/>
      <w:sz w:val="18"/>
      <w:szCs w:val="18"/>
      <w:lang w:val="es-ES"/>
    </w:rPr>
  </w:style>
  <w:style w:type="paragraph" w:styleId="Header">
    <w:name w:val="header"/>
    <w:basedOn w:val="Normal"/>
    <w:link w:val="HeaderChar"/>
    <w:uiPriority w:val="99"/>
    <w:unhideWhenUsed/>
    <w:rsid w:val="00C34C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34C4A"/>
    <w:rPr>
      <w:rFonts w:ascii="Times New Roman" w:eastAsiaTheme="minorHAnsi" w:hAnsi="Times New Roman"/>
      <w:szCs w:val="22"/>
      <w:lang w:val="es-ES"/>
    </w:rPr>
  </w:style>
  <w:style w:type="paragraph" w:styleId="Footer">
    <w:name w:val="footer"/>
    <w:basedOn w:val="Normal"/>
    <w:link w:val="FooterChar"/>
    <w:uiPriority w:val="99"/>
    <w:unhideWhenUsed/>
    <w:rsid w:val="00C34C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34C4A"/>
    <w:rPr>
      <w:rFonts w:ascii="Times New Roman" w:eastAsiaTheme="minorHAnsi" w:hAnsi="Times New Roman"/>
      <w:szCs w:val="22"/>
      <w:lang w:val="es-ES"/>
    </w:rPr>
  </w:style>
  <w:style w:type="table" w:styleId="TableGrid">
    <w:name w:val="Table Grid"/>
    <w:basedOn w:val="TableNormal"/>
    <w:uiPriority w:val="59"/>
    <w:rsid w:val="00C34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4C4A"/>
    <w:pPr>
      <w:spacing w:after="0" w:line="320" w:lineRule="atLeast"/>
      <w:ind w:left="720"/>
      <w:contextualSpacing/>
    </w:pPr>
    <w:rPr>
      <w:rFonts w:eastAsia="Times New Roman" w:cs="Times New Roman"/>
      <w:szCs w:val="24"/>
      <w:lang w:val="en-US" w:eastAsia="en-US"/>
    </w:rPr>
  </w:style>
  <w:style w:type="character" w:customStyle="1" w:styleId="Heading1Char">
    <w:name w:val="Heading 1 Char"/>
    <w:basedOn w:val="DefaultParagraphFont"/>
    <w:link w:val="Heading1"/>
    <w:uiPriority w:val="9"/>
    <w:rsid w:val="00C34118"/>
    <w:rPr>
      <w:rFonts w:ascii="Arial" w:eastAsiaTheme="majorEastAsia" w:hAnsi="Arial" w:cs="Arial"/>
      <w:b/>
      <w:bCs/>
      <w:lang w:val="es-ES_tradnl"/>
    </w:rPr>
  </w:style>
  <w:style w:type="character" w:styleId="Hyperlink">
    <w:name w:val="Hyperlink"/>
    <w:basedOn w:val="DefaultParagraphFont"/>
    <w:uiPriority w:val="99"/>
    <w:unhideWhenUsed/>
    <w:qFormat/>
    <w:rsid w:val="00C34118"/>
    <w:rPr>
      <w:color w:val="0000FF" w:themeColor="hyperlink"/>
      <w:u w:val="single"/>
    </w:rPr>
  </w:style>
  <w:style w:type="paragraph" w:styleId="Title">
    <w:name w:val="Title"/>
    <w:basedOn w:val="Normal"/>
    <w:next w:val="Normal"/>
    <w:link w:val="TitleChar"/>
    <w:uiPriority w:val="10"/>
    <w:qFormat/>
    <w:rsid w:val="001311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1195"/>
    <w:rPr>
      <w:rFonts w:asciiTheme="majorHAnsi" w:eastAsiaTheme="majorEastAsia" w:hAnsiTheme="majorHAnsi" w:cstheme="majorBidi"/>
      <w:color w:val="17365D" w:themeColor="text2" w:themeShade="BF"/>
      <w:spacing w:val="5"/>
      <w:kern w:val="28"/>
      <w:sz w:val="52"/>
      <w:szCs w:val="52"/>
      <w:lang w:val="es-ES"/>
    </w:rPr>
  </w:style>
  <w:style w:type="character" w:styleId="CommentReference">
    <w:name w:val="annotation reference"/>
    <w:basedOn w:val="DefaultParagraphFont"/>
    <w:uiPriority w:val="99"/>
    <w:semiHidden/>
    <w:unhideWhenUsed/>
    <w:rsid w:val="00E43009"/>
    <w:rPr>
      <w:sz w:val="18"/>
      <w:szCs w:val="18"/>
    </w:rPr>
  </w:style>
  <w:style w:type="paragraph" w:styleId="CommentText">
    <w:name w:val="annotation text"/>
    <w:basedOn w:val="Normal"/>
    <w:link w:val="CommentTextChar"/>
    <w:uiPriority w:val="99"/>
    <w:semiHidden/>
    <w:unhideWhenUsed/>
    <w:rsid w:val="00E43009"/>
    <w:pPr>
      <w:spacing w:line="240" w:lineRule="auto"/>
    </w:pPr>
    <w:rPr>
      <w:szCs w:val="24"/>
    </w:rPr>
  </w:style>
  <w:style w:type="character" w:customStyle="1" w:styleId="CommentTextChar">
    <w:name w:val="Comment Text Char"/>
    <w:basedOn w:val="DefaultParagraphFont"/>
    <w:link w:val="CommentText"/>
    <w:uiPriority w:val="99"/>
    <w:semiHidden/>
    <w:rsid w:val="00E43009"/>
    <w:rPr>
      <w:rFonts w:ascii="Times New Roman" w:eastAsiaTheme="minorHAnsi" w:hAnsi="Times New Roman"/>
      <w:lang w:val="es-ES"/>
    </w:rPr>
  </w:style>
  <w:style w:type="paragraph" w:styleId="CommentSubject">
    <w:name w:val="annotation subject"/>
    <w:basedOn w:val="CommentText"/>
    <w:next w:val="CommentText"/>
    <w:link w:val="CommentSubjectChar"/>
    <w:uiPriority w:val="99"/>
    <w:unhideWhenUsed/>
    <w:rsid w:val="00E43009"/>
    <w:rPr>
      <w:b/>
      <w:bCs/>
      <w:sz w:val="20"/>
      <w:szCs w:val="20"/>
    </w:rPr>
  </w:style>
  <w:style w:type="character" w:customStyle="1" w:styleId="CommentSubjectChar">
    <w:name w:val="Comment Subject Char"/>
    <w:basedOn w:val="CommentTextChar"/>
    <w:link w:val="CommentSubject"/>
    <w:uiPriority w:val="99"/>
    <w:rsid w:val="00E43009"/>
    <w:rPr>
      <w:rFonts w:ascii="Times New Roman" w:eastAsiaTheme="minorHAnsi" w:hAnsi="Times New Roman"/>
      <w:b/>
      <w:bCs/>
      <w:sz w:val="20"/>
      <w:szCs w:val="20"/>
      <w:lang w:val="es-ES"/>
    </w:rPr>
  </w:style>
  <w:style w:type="character" w:styleId="PageNumber">
    <w:name w:val="page number"/>
    <w:basedOn w:val="DefaultParagraphFont"/>
    <w:unhideWhenUsed/>
    <w:qFormat/>
    <w:rsid w:val="00BD2719"/>
  </w:style>
  <w:style w:type="table" w:customStyle="1" w:styleId="TableGrid1">
    <w:name w:val="Table Grid1"/>
    <w:basedOn w:val="TableNormal"/>
    <w:next w:val="TableGrid"/>
    <w:uiPriority w:val="59"/>
    <w:rsid w:val="00090859"/>
    <w:rPr>
      <w:rFonts w:eastAsiaTheme="minorHAns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E613C"/>
    <w:rPr>
      <w:color w:val="800080" w:themeColor="followedHyperlink"/>
      <w:u w:val="single"/>
    </w:rPr>
  </w:style>
  <w:style w:type="character" w:customStyle="1" w:styleId="apple-converted-space">
    <w:name w:val="apple-converted-space"/>
    <w:basedOn w:val="DefaultParagraphFont"/>
    <w:rsid w:val="00C35E3E"/>
  </w:style>
  <w:style w:type="paragraph" w:customStyle="1" w:styleId="Hyperlink1">
    <w:name w:val="Hyperlink1"/>
    <w:basedOn w:val="Normal"/>
    <w:qFormat/>
    <w:rsid w:val="009F55A4"/>
    <w:pPr>
      <w:spacing w:after="0" w:line="320" w:lineRule="atLeast"/>
    </w:pPr>
    <w:rPr>
      <w:rFonts w:eastAsia="Times New Roman" w:cs="Times New Roman"/>
      <w:color w:val="0000FF"/>
      <w:szCs w:val="24"/>
      <w:lang w:val="en-US" w:eastAsia="en-US"/>
    </w:rPr>
  </w:style>
  <w:style w:type="character" w:customStyle="1" w:styleId="Heading2Char">
    <w:name w:val="Heading 2 Char"/>
    <w:basedOn w:val="DefaultParagraphFont"/>
    <w:link w:val="Heading2"/>
    <w:uiPriority w:val="9"/>
    <w:rsid w:val="00730EEA"/>
    <w:rPr>
      <w:rFonts w:ascii="Times New Roman" w:eastAsiaTheme="majorEastAsia" w:hAnsi="Times New Roman" w:cs="Times New Roman"/>
      <w:b/>
      <w:bCs/>
      <w:color w:val="000000" w:themeColor="text1"/>
      <w:lang w:val="es-ES_tradnl" w:eastAsia="en-US"/>
    </w:rPr>
  </w:style>
  <w:style w:type="paragraph" w:customStyle="1" w:styleId="pazul">
    <w:name w:val="pazul"/>
    <w:basedOn w:val="Normal"/>
    <w:rsid w:val="005A371E"/>
    <w:pPr>
      <w:spacing w:before="100" w:beforeAutospacing="1" w:after="100" w:afterAutospacing="1" w:line="240" w:lineRule="auto"/>
    </w:pPr>
    <w:rPr>
      <w:rFonts w:eastAsiaTheme="minorEastAsia" w:cs="Times New Roman"/>
      <w:sz w:val="20"/>
      <w:szCs w:val="20"/>
      <w:lang w:val="en-US" w:eastAsia="en-US"/>
    </w:rPr>
  </w:style>
  <w:style w:type="character" w:styleId="Strong">
    <w:name w:val="Strong"/>
    <w:basedOn w:val="DefaultParagraphFont"/>
    <w:uiPriority w:val="22"/>
    <w:qFormat/>
    <w:rsid w:val="005B3F96"/>
    <w:rPr>
      <w:b/>
      <w:bCs/>
    </w:rPr>
  </w:style>
  <w:style w:type="character" w:styleId="Emphasis">
    <w:name w:val="Emphasis"/>
    <w:basedOn w:val="DefaultParagraphFont"/>
    <w:uiPriority w:val="20"/>
    <w:qFormat/>
    <w:rsid w:val="00964BDF"/>
    <w:rPr>
      <w:i/>
      <w:iCs/>
    </w:rPr>
  </w:style>
  <w:style w:type="character" w:styleId="UnresolvedMention">
    <w:name w:val="Unresolved Mention"/>
    <w:basedOn w:val="DefaultParagraphFont"/>
    <w:uiPriority w:val="99"/>
    <w:semiHidden/>
    <w:unhideWhenUsed/>
    <w:rsid w:val="0080001A"/>
    <w:rPr>
      <w:color w:val="605E5C"/>
      <w:shd w:val="clear" w:color="auto" w:fill="E1DFDD"/>
    </w:rPr>
  </w:style>
  <w:style w:type="character" w:customStyle="1" w:styleId="t286pc">
    <w:name w:val="t286pc"/>
    <w:basedOn w:val="DefaultParagraphFont"/>
    <w:rsid w:val="00F931F0"/>
  </w:style>
  <w:style w:type="character" w:customStyle="1" w:styleId="Heading5Char">
    <w:name w:val="Heading 5 Char"/>
    <w:basedOn w:val="DefaultParagraphFont"/>
    <w:link w:val="Heading5"/>
    <w:uiPriority w:val="9"/>
    <w:rsid w:val="00206261"/>
    <w:rPr>
      <w:rFonts w:asciiTheme="majorHAnsi" w:eastAsiaTheme="majorEastAsia" w:hAnsiTheme="majorHAnsi" w:cstheme="majorBidi"/>
      <w:color w:val="365F91" w:themeColor="accent1" w:themeShade="BF"/>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44138">
      <w:bodyDiv w:val="1"/>
      <w:marLeft w:val="0"/>
      <w:marRight w:val="0"/>
      <w:marTop w:val="0"/>
      <w:marBottom w:val="0"/>
      <w:divBdr>
        <w:top w:val="none" w:sz="0" w:space="0" w:color="auto"/>
        <w:left w:val="none" w:sz="0" w:space="0" w:color="auto"/>
        <w:bottom w:val="none" w:sz="0" w:space="0" w:color="auto"/>
        <w:right w:val="none" w:sz="0" w:space="0" w:color="auto"/>
      </w:divBdr>
    </w:div>
    <w:div w:id="62266907">
      <w:bodyDiv w:val="1"/>
      <w:marLeft w:val="0"/>
      <w:marRight w:val="0"/>
      <w:marTop w:val="0"/>
      <w:marBottom w:val="0"/>
      <w:divBdr>
        <w:top w:val="none" w:sz="0" w:space="0" w:color="auto"/>
        <w:left w:val="none" w:sz="0" w:space="0" w:color="auto"/>
        <w:bottom w:val="none" w:sz="0" w:space="0" w:color="auto"/>
        <w:right w:val="none" w:sz="0" w:space="0" w:color="auto"/>
      </w:divBdr>
    </w:div>
    <w:div w:id="135270572">
      <w:bodyDiv w:val="1"/>
      <w:marLeft w:val="0"/>
      <w:marRight w:val="0"/>
      <w:marTop w:val="0"/>
      <w:marBottom w:val="0"/>
      <w:divBdr>
        <w:top w:val="none" w:sz="0" w:space="0" w:color="auto"/>
        <w:left w:val="none" w:sz="0" w:space="0" w:color="auto"/>
        <w:bottom w:val="none" w:sz="0" w:space="0" w:color="auto"/>
        <w:right w:val="none" w:sz="0" w:space="0" w:color="auto"/>
      </w:divBdr>
      <w:divsChild>
        <w:div w:id="484471665">
          <w:marLeft w:val="0"/>
          <w:marRight w:val="0"/>
          <w:marTop w:val="0"/>
          <w:marBottom w:val="0"/>
          <w:divBdr>
            <w:top w:val="none" w:sz="0" w:space="0" w:color="auto"/>
            <w:left w:val="none" w:sz="0" w:space="0" w:color="auto"/>
            <w:bottom w:val="none" w:sz="0" w:space="0" w:color="auto"/>
            <w:right w:val="none" w:sz="0" w:space="0" w:color="auto"/>
          </w:divBdr>
        </w:div>
        <w:div w:id="1346787500">
          <w:marLeft w:val="0"/>
          <w:marRight w:val="0"/>
          <w:marTop w:val="0"/>
          <w:marBottom w:val="0"/>
          <w:divBdr>
            <w:top w:val="none" w:sz="0" w:space="0" w:color="auto"/>
            <w:left w:val="none" w:sz="0" w:space="0" w:color="auto"/>
            <w:bottom w:val="none" w:sz="0" w:space="0" w:color="auto"/>
            <w:right w:val="none" w:sz="0" w:space="0" w:color="auto"/>
          </w:divBdr>
        </w:div>
        <w:div w:id="1570339558">
          <w:marLeft w:val="0"/>
          <w:marRight w:val="0"/>
          <w:marTop w:val="0"/>
          <w:marBottom w:val="0"/>
          <w:divBdr>
            <w:top w:val="none" w:sz="0" w:space="0" w:color="auto"/>
            <w:left w:val="none" w:sz="0" w:space="0" w:color="auto"/>
            <w:bottom w:val="none" w:sz="0" w:space="0" w:color="auto"/>
            <w:right w:val="none" w:sz="0" w:space="0" w:color="auto"/>
          </w:divBdr>
        </w:div>
        <w:div w:id="2071491203">
          <w:marLeft w:val="0"/>
          <w:marRight w:val="0"/>
          <w:marTop w:val="0"/>
          <w:marBottom w:val="0"/>
          <w:divBdr>
            <w:top w:val="none" w:sz="0" w:space="0" w:color="auto"/>
            <w:left w:val="none" w:sz="0" w:space="0" w:color="auto"/>
            <w:bottom w:val="none" w:sz="0" w:space="0" w:color="auto"/>
            <w:right w:val="none" w:sz="0" w:space="0" w:color="auto"/>
          </w:divBdr>
        </w:div>
        <w:div w:id="628509094">
          <w:marLeft w:val="0"/>
          <w:marRight w:val="0"/>
          <w:marTop w:val="0"/>
          <w:marBottom w:val="0"/>
          <w:divBdr>
            <w:top w:val="none" w:sz="0" w:space="0" w:color="auto"/>
            <w:left w:val="none" w:sz="0" w:space="0" w:color="auto"/>
            <w:bottom w:val="none" w:sz="0" w:space="0" w:color="auto"/>
            <w:right w:val="none" w:sz="0" w:space="0" w:color="auto"/>
          </w:divBdr>
        </w:div>
      </w:divsChild>
    </w:div>
    <w:div w:id="167142876">
      <w:bodyDiv w:val="1"/>
      <w:marLeft w:val="0"/>
      <w:marRight w:val="0"/>
      <w:marTop w:val="0"/>
      <w:marBottom w:val="0"/>
      <w:divBdr>
        <w:top w:val="none" w:sz="0" w:space="0" w:color="auto"/>
        <w:left w:val="none" w:sz="0" w:space="0" w:color="auto"/>
        <w:bottom w:val="none" w:sz="0" w:space="0" w:color="auto"/>
        <w:right w:val="none" w:sz="0" w:space="0" w:color="auto"/>
      </w:divBdr>
    </w:div>
    <w:div w:id="202449051">
      <w:bodyDiv w:val="1"/>
      <w:marLeft w:val="0"/>
      <w:marRight w:val="0"/>
      <w:marTop w:val="0"/>
      <w:marBottom w:val="0"/>
      <w:divBdr>
        <w:top w:val="none" w:sz="0" w:space="0" w:color="auto"/>
        <w:left w:val="none" w:sz="0" w:space="0" w:color="auto"/>
        <w:bottom w:val="none" w:sz="0" w:space="0" w:color="auto"/>
        <w:right w:val="none" w:sz="0" w:space="0" w:color="auto"/>
      </w:divBdr>
    </w:div>
    <w:div w:id="557130470">
      <w:bodyDiv w:val="1"/>
      <w:marLeft w:val="0"/>
      <w:marRight w:val="0"/>
      <w:marTop w:val="0"/>
      <w:marBottom w:val="0"/>
      <w:divBdr>
        <w:top w:val="none" w:sz="0" w:space="0" w:color="auto"/>
        <w:left w:val="none" w:sz="0" w:space="0" w:color="auto"/>
        <w:bottom w:val="none" w:sz="0" w:space="0" w:color="auto"/>
        <w:right w:val="none" w:sz="0" w:space="0" w:color="auto"/>
      </w:divBdr>
    </w:div>
    <w:div w:id="560096639">
      <w:bodyDiv w:val="1"/>
      <w:marLeft w:val="0"/>
      <w:marRight w:val="0"/>
      <w:marTop w:val="0"/>
      <w:marBottom w:val="0"/>
      <w:divBdr>
        <w:top w:val="none" w:sz="0" w:space="0" w:color="auto"/>
        <w:left w:val="none" w:sz="0" w:space="0" w:color="auto"/>
        <w:bottom w:val="none" w:sz="0" w:space="0" w:color="auto"/>
        <w:right w:val="none" w:sz="0" w:space="0" w:color="auto"/>
      </w:divBdr>
      <w:divsChild>
        <w:div w:id="719088412">
          <w:marLeft w:val="0"/>
          <w:marRight w:val="0"/>
          <w:marTop w:val="0"/>
          <w:marBottom w:val="0"/>
          <w:divBdr>
            <w:top w:val="none" w:sz="0" w:space="0" w:color="auto"/>
            <w:left w:val="none" w:sz="0" w:space="0" w:color="auto"/>
            <w:bottom w:val="none" w:sz="0" w:space="0" w:color="auto"/>
            <w:right w:val="none" w:sz="0" w:space="0" w:color="auto"/>
          </w:divBdr>
        </w:div>
        <w:div w:id="1272663528">
          <w:marLeft w:val="0"/>
          <w:marRight w:val="0"/>
          <w:marTop w:val="0"/>
          <w:marBottom w:val="0"/>
          <w:divBdr>
            <w:top w:val="none" w:sz="0" w:space="0" w:color="auto"/>
            <w:left w:val="none" w:sz="0" w:space="0" w:color="auto"/>
            <w:bottom w:val="none" w:sz="0" w:space="0" w:color="auto"/>
            <w:right w:val="none" w:sz="0" w:space="0" w:color="auto"/>
          </w:divBdr>
        </w:div>
        <w:div w:id="1657412887">
          <w:marLeft w:val="0"/>
          <w:marRight w:val="0"/>
          <w:marTop w:val="0"/>
          <w:marBottom w:val="0"/>
          <w:divBdr>
            <w:top w:val="none" w:sz="0" w:space="0" w:color="auto"/>
            <w:left w:val="none" w:sz="0" w:space="0" w:color="auto"/>
            <w:bottom w:val="none" w:sz="0" w:space="0" w:color="auto"/>
            <w:right w:val="none" w:sz="0" w:space="0" w:color="auto"/>
          </w:divBdr>
        </w:div>
        <w:div w:id="497622537">
          <w:marLeft w:val="0"/>
          <w:marRight w:val="0"/>
          <w:marTop w:val="0"/>
          <w:marBottom w:val="0"/>
          <w:divBdr>
            <w:top w:val="none" w:sz="0" w:space="0" w:color="auto"/>
            <w:left w:val="none" w:sz="0" w:space="0" w:color="auto"/>
            <w:bottom w:val="none" w:sz="0" w:space="0" w:color="auto"/>
            <w:right w:val="none" w:sz="0" w:space="0" w:color="auto"/>
          </w:divBdr>
        </w:div>
        <w:div w:id="1565750675">
          <w:marLeft w:val="0"/>
          <w:marRight w:val="0"/>
          <w:marTop w:val="0"/>
          <w:marBottom w:val="0"/>
          <w:divBdr>
            <w:top w:val="none" w:sz="0" w:space="0" w:color="auto"/>
            <w:left w:val="none" w:sz="0" w:space="0" w:color="auto"/>
            <w:bottom w:val="none" w:sz="0" w:space="0" w:color="auto"/>
            <w:right w:val="none" w:sz="0" w:space="0" w:color="auto"/>
          </w:divBdr>
        </w:div>
      </w:divsChild>
    </w:div>
    <w:div w:id="626740046">
      <w:bodyDiv w:val="1"/>
      <w:marLeft w:val="0"/>
      <w:marRight w:val="0"/>
      <w:marTop w:val="0"/>
      <w:marBottom w:val="0"/>
      <w:divBdr>
        <w:top w:val="none" w:sz="0" w:space="0" w:color="auto"/>
        <w:left w:val="none" w:sz="0" w:space="0" w:color="auto"/>
        <w:bottom w:val="none" w:sz="0" w:space="0" w:color="auto"/>
        <w:right w:val="none" w:sz="0" w:space="0" w:color="auto"/>
      </w:divBdr>
    </w:div>
    <w:div w:id="725690521">
      <w:bodyDiv w:val="1"/>
      <w:marLeft w:val="0"/>
      <w:marRight w:val="0"/>
      <w:marTop w:val="0"/>
      <w:marBottom w:val="0"/>
      <w:divBdr>
        <w:top w:val="none" w:sz="0" w:space="0" w:color="auto"/>
        <w:left w:val="none" w:sz="0" w:space="0" w:color="auto"/>
        <w:bottom w:val="none" w:sz="0" w:space="0" w:color="auto"/>
        <w:right w:val="none" w:sz="0" w:space="0" w:color="auto"/>
      </w:divBdr>
    </w:div>
    <w:div w:id="976951832">
      <w:bodyDiv w:val="1"/>
      <w:marLeft w:val="0"/>
      <w:marRight w:val="0"/>
      <w:marTop w:val="0"/>
      <w:marBottom w:val="0"/>
      <w:divBdr>
        <w:top w:val="none" w:sz="0" w:space="0" w:color="auto"/>
        <w:left w:val="none" w:sz="0" w:space="0" w:color="auto"/>
        <w:bottom w:val="none" w:sz="0" w:space="0" w:color="auto"/>
        <w:right w:val="none" w:sz="0" w:space="0" w:color="auto"/>
      </w:divBdr>
    </w:div>
    <w:div w:id="1026105150">
      <w:bodyDiv w:val="1"/>
      <w:marLeft w:val="0"/>
      <w:marRight w:val="0"/>
      <w:marTop w:val="0"/>
      <w:marBottom w:val="0"/>
      <w:divBdr>
        <w:top w:val="none" w:sz="0" w:space="0" w:color="auto"/>
        <w:left w:val="none" w:sz="0" w:space="0" w:color="auto"/>
        <w:bottom w:val="none" w:sz="0" w:space="0" w:color="auto"/>
        <w:right w:val="none" w:sz="0" w:space="0" w:color="auto"/>
      </w:divBdr>
    </w:div>
    <w:div w:id="1050149916">
      <w:bodyDiv w:val="1"/>
      <w:marLeft w:val="0"/>
      <w:marRight w:val="0"/>
      <w:marTop w:val="0"/>
      <w:marBottom w:val="0"/>
      <w:divBdr>
        <w:top w:val="none" w:sz="0" w:space="0" w:color="auto"/>
        <w:left w:val="none" w:sz="0" w:space="0" w:color="auto"/>
        <w:bottom w:val="none" w:sz="0" w:space="0" w:color="auto"/>
        <w:right w:val="none" w:sz="0" w:space="0" w:color="auto"/>
      </w:divBdr>
    </w:div>
    <w:div w:id="1233736855">
      <w:bodyDiv w:val="1"/>
      <w:marLeft w:val="0"/>
      <w:marRight w:val="0"/>
      <w:marTop w:val="0"/>
      <w:marBottom w:val="0"/>
      <w:divBdr>
        <w:top w:val="none" w:sz="0" w:space="0" w:color="auto"/>
        <w:left w:val="none" w:sz="0" w:space="0" w:color="auto"/>
        <w:bottom w:val="none" w:sz="0" w:space="0" w:color="auto"/>
        <w:right w:val="none" w:sz="0" w:space="0" w:color="auto"/>
      </w:divBdr>
    </w:div>
    <w:div w:id="1396587332">
      <w:bodyDiv w:val="1"/>
      <w:marLeft w:val="0"/>
      <w:marRight w:val="0"/>
      <w:marTop w:val="0"/>
      <w:marBottom w:val="0"/>
      <w:divBdr>
        <w:top w:val="none" w:sz="0" w:space="0" w:color="auto"/>
        <w:left w:val="none" w:sz="0" w:space="0" w:color="auto"/>
        <w:bottom w:val="none" w:sz="0" w:space="0" w:color="auto"/>
        <w:right w:val="none" w:sz="0" w:space="0" w:color="auto"/>
      </w:divBdr>
    </w:div>
    <w:div w:id="1724979663">
      <w:bodyDiv w:val="1"/>
      <w:marLeft w:val="0"/>
      <w:marRight w:val="0"/>
      <w:marTop w:val="0"/>
      <w:marBottom w:val="0"/>
      <w:divBdr>
        <w:top w:val="none" w:sz="0" w:space="0" w:color="auto"/>
        <w:left w:val="none" w:sz="0" w:space="0" w:color="auto"/>
        <w:bottom w:val="none" w:sz="0" w:space="0" w:color="auto"/>
        <w:right w:val="none" w:sz="0" w:space="0" w:color="auto"/>
      </w:divBdr>
    </w:div>
    <w:div w:id="1784612678">
      <w:bodyDiv w:val="1"/>
      <w:marLeft w:val="0"/>
      <w:marRight w:val="0"/>
      <w:marTop w:val="0"/>
      <w:marBottom w:val="0"/>
      <w:divBdr>
        <w:top w:val="none" w:sz="0" w:space="0" w:color="auto"/>
        <w:left w:val="none" w:sz="0" w:space="0" w:color="auto"/>
        <w:bottom w:val="none" w:sz="0" w:space="0" w:color="auto"/>
        <w:right w:val="none" w:sz="0" w:space="0" w:color="auto"/>
      </w:divBdr>
    </w:div>
    <w:div w:id="1860200868">
      <w:bodyDiv w:val="1"/>
      <w:marLeft w:val="0"/>
      <w:marRight w:val="0"/>
      <w:marTop w:val="0"/>
      <w:marBottom w:val="0"/>
      <w:divBdr>
        <w:top w:val="none" w:sz="0" w:space="0" w:color="auto"/>
        <w:left w:val="none" w:sz="0" w:space="0" w:color="auto"/>
        <w:bottom w:val="none" w:sz="0" w:space="0" w:color="auto"/>
        <w:right w:val="none" w:sz="0" w:space="0" w:color="auto"/>
      </w:divBdr>
    </w:div>
    <w:div w:id="2095083151">
      <w:bodyDiv w:val="1"/>
      <w:marLeft w:val="0"/>
      <w:marRight w:val="0"/>
      <w:marTop w:val="0"/>
      <w:marBottom w:val="0"/>
      <w:divBdr>
        <w:top w:val="none" w:sz="0" w:space="0" w:color="auto"/>
        <w:left w:val="none" w:sz="0" w:space="0" w:color="auto"/>
        <w:bottom w:val="none" w:sz="0" w:space="0" w:color="auto"/>
        <w:right w:val="none" w:sz="0" w:space="0" w:color="auto"/>
      </w:divBdr>
    </w:div>
    <w:div w:id="21178645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alspanish.eu/blog/mejorar-aprendizaje/estrategia-aprendizaje-1/" TargetMode="External"/><Relationship Id="rId18" Type="http://schemas.openxmlformats.org/officeDocument/2006/relationships/hyperlink" Target="https://www.educaplay.com/learning-resources/8932862-raton_de_biblioteca_1.html"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youtu.be/k977zeQayNA" TargetMode="External"/><Relationship Id="rId12" Type="http://schemas.openxmlformats.org/officeDocument/2006/relationships/hyperlink" Target="https://www.storytel.com/es/es/" TargetMode="External"/><Relationship Id="rId17" Type="http://schemas.openxmlformats.org/officeDocument/2006/relationships/footer" Target="footer2.xml"/><Relationship Id="rId25" Type="http://schemas.openxmlformats.org/officeDocument/2006/relationships/hyperlink" Target="https://realspanish.eu/en/spanish-perfectionists/"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vc.cervantes.es/ensenanza/biblioteca_ele/diccio_ele/diccionario/lecturaextensiva.htm"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https://www.google.com/search?q=william+shakespeare&amp;kgmid=/m/081k8&amp;sa=X&amp;ved=2ahUKEwjZ6un1obaTAxWjV0EAHS9UOR4Q3egRegQIAxAE" TargetMode="External"/><Relationship Id="rId19" Type="http://schemas.openxmlformats.org/officeDocument/2006/relationships/hyperlink" Target="https://realspanish.eu/recursos-gratuitos/" TargetMode="External"/><Relationship Id="rId4" Type="http://schemas.openxmlformats.org/officeDocument/2006/relationships/webSettings" Target="webSettings.xml"/><Relationship Id="rId9" Type="http://schemas.openxmlformats.org/officeDocument/2006/relationships/hyperlink" Target="https://www.google.com/search?q=miguel+de+cervantes+saavedra&amp;kgmid=/m/04xjp&amp;sa=X&amp;ved=2ahUKEwjZ6un1obaTAxWjV0EAHS9UOR4Q3egRegQIAxAC" TargetMode="External"/><Relationship Id="rId14" Type="http://schemas.openxmlformats.org/officeDocument/2006/relationships/hyperlink" Target="https://www.realspanish.eu/en/blog/improve-learning/language-learning-strategy-1/" TargetMode="External"/><Relationship Id="rId22" Type="http://schemas.openxmlformats.org/officeDocument/2006/relationships/image" Target="media/image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3090</Words>
  <Characters>9273</Characters>
  <Application>Microsoft Office Word</Application>
  <DocSecurity>0</DocSecurity>
  <Lines>3091</Lines>
  <Paragraphs>3090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Coelho</cp:lastModifiedBy>
  <cp:revision>2</cp:revision>
  <cp:lastPrinted>2019-04-02T15:45:00Z</cp:lastPrinted>
  <dcterms:created xsi:type="dcterms:W3CDTF">2026-09-05T18:25:00Z</dcterms:created>
  <dcterms:modified xsi:type="dcterms:W3CDTF">2026-09-05T18:25:00Z</dcterms:modified>
</cp:coreProperties>
</file>